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19" w:rsidRDefault="004A1419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noProof/>
          <w:sz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1.05pt;margin-top:18.2pt;width:138.9pt;height:68.05pt;z-index:251657728;mso-position-horizontal-relative:page;mso-position-vertical-relative:page">
            <v:imagedata r:id="rId7" o:title="marianne"/>
            <o:lock v:ext="edit" aspectratio="f"/>
            <w10:wrap type="topAndBottom" anchorx="page" anchory="page"/>
          </v:shape>
        </w:pict>
      </w:r>
      <w:r>
        <w:rPr>
          <w:rFonts w:cs="Arial"/>
          <w:szCs w:val="22"/>
        </w:rPr>
        <w:t>LEr 19/04/2014</w:t>
      </w:r>
    </w:p>
    <w:p w:rsidR="004A1419" w:rsidRDefault="004A1419">
      <w:pPr>
        <w:pStyle w:val="berschrift2"/>
        <w:rPr>
          <w:rFonts w:cs="Arial"/>
          <w:smallCaps/>
          <w:sz w:val="24"/>
        </w:rPr>
      </w:pPr>
      <w:r>
        <w:rPr>
          <w:rFonts w:cs="Arial"/>
          <w:smallCaps/>
          <w:sz w:val="24"/>
        </w:rPr>
        <w:t>TECHNICAL PROTOCOL</w:t>
      </w:r>
    </w:p>
    <w:p w:rsidR="004A1419" w:rsidRDefault="004A1419">
      <w:pPr>
        <w:ind w:right="-142"/>
      </w:pPr>
    </w:p>
    <w:p w:rsidR="004A1419" w:rsidRDefault="004A1419">
      <w:pPr>
        <w:pStyle w:val="berschrift1"/>
        <w:rPr>
          <w:sz w:val="24"/>
          <w:lang w:val="en-GB"/>
        </w:rPr>
      </w:pPr>
      <w:r>
        <w:rPr>
          <w:sz w:val="24"/>
          <w:lang w:val="en-GB"/>
        </w:rPr>
        <w:t>Introduction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rPr>
          <w:lang w:val="en-GB"/>
        </w:rPr>
      </w:pPr>
      <w:r>
        <w:rPr>
          <w:rFonts w:cs="Arial"/>
          <w:lang w:val="en-GB"/>
        </w:rPr>
        <w:t xml:space="preserve">The comparison is organised within the </w:t>
      </w:r>
      <w:r>
        <w:rPr>
          <w:rFonts w:cs="Arial"/>
          <w:szCs w:val="40"/>
          <w:lang w:val="en-GB"/>
        </w:rPr>
        <w:t xml:space="preserve">EU-project: </w:t>
      </w:r>
      <w:r>
        <w:rPr>
          <w:b/>
          <w:szCs w:val="22"/>
          <w:lang w:val="en-GB"/>
        </w:rPr>
        <w:t>"</w:t>
      </w:r>
      <w:r>
        <w:rPr>
          <w:b/>
          <w:bCs/>
          <w:szCs w:val="22"/>
          <w:lang w:val="en-GB"/>
        </w:rPr>
        <w:t>Development of quality infrastructure and metrology (DQIM) –Montenegro"</w:t>
      </w:r>
      <w:r>
        <w:rPr>
          <w:rFonts w:cs="Arial"/>
          <w:szCs w:val="36"/>
          <w:lang w:val="en-GB"/>
        </w:rPr>
        <w:t xml:space="preserve">, </w:t>
      </w:r>
      <w:r>
        <w:rPr>
          <w:lang w:val="en-GB"/>
        </w:rPr>
        <w:t>EuropeAid/132571/C/SER/ME.</w:t>
      </w:r>
    </w:p>
    <w:p w:rsidR="004A1419" w:rsidRDefault="004A1419">
      <w:pPr>
        <w:autoSpaceDE w:val="0"/>
        <w:autoSpaceDN w:val="0"/>
        <w:adjustRightInd w:val="0"/>
        <w:spacing w:before="0"/>
        <w:rPr>
          <w:rFonts w:cs="Arial"/>
          <w:lang w:val="en-GB"/>
        </w:rPr>
      </w:pPr>
      <w:r>
        <w:rPr>
          <w:rFonts w:cs="Arial"/>
          <w:lang w:val="en-GB"/>
        </w:rPr>
        <w:t>The comparison is linked to the corresponding CCEM comparison CCEM-K10</w:t>
      </w:r>
    </w:p>
    <w:p w:rsidR="004A1419" w:rsidRDefault="004A1419">
      <w:pPr>
        <w:autoSpaceDE w:val="0"/>
        <w:autoSpaceDN w:val="0"/>
        <w:adjustRightInd w:val="0"/>
        <w:spacing w:before="0"/>
        <w:rPr>
          <w:rFonts w:cs="Arial"/>
          <w:lang w:val="en-GB"/>
        </w:rPr>
      </w:pPr>
      <w:r>
        <w:rPr>
          <w:rFonts w:cs="Arial"/>
          <w:lang w:val="en-GB"/>
        </w:rPr>
        <w:t xml:space="preserve">Two National Metrology Institutes take part in this comparison: LNE (France) and BoM (Montenegro). </w:t>
      </w:r>
    </w:p>
    <w:p w:rsidR="004A1419" w:rsidRDefault="004A1419">
      <w:pPr>
        <w:autoSpaceDE w:val="0"/>
        <w:autoSpaceDN w:val="0"/>
        <w:adjustRightInd w:val="0"/>
        <w:spacing w:before="0"/>
        <w:rPr>
          <w:rFonts w:cs="Arial"/>
          <w:lang w:val="en-GB"/>
        </w:rPr>
      </w:pPr>
      <w:r>
        <w:rPr>
          <w:rFonts w:cs="Arial"/>
          <w:lang w:val="en-GB"/>
        </w:rPr>
        <w:t xml:space="preserve">LNE is acting as the pilot laboratory and in this function is responsible for providing the travelling standard, the evaluation of the measurement results and the final report. </w:t>
      </w:r>
    </w:p>
    <w:p w:rsidR="004A1419" w:rsidRDefault="004A1419">
      <w:pPr>
        <w:autoSpaceDE w:val="0"/>
        <w:autoSpaceDN w:val="0"/>
        <w:adjustRightInd w:val="0"/>
        <w:spacing w:before="0"/>
        <w:rPr>
          <w:rFonts w:cs="Arial"/>
          <w:lang w:val="en-GB"/>
        </w:rPr>
      </w:pPr>
      <w:r>
        <w:rPr>
          <w:rFonts w:cs="Arial"/>
          <w:lang w:val="en-GB"/>
        </w:rPr>
        <w:t>The comparison will be accomplished in accordance with the EURAMET Guidelines on Conducting Comparisons and CCEM Guidelines for Planning, Organising, Conducting and Reporting Key, Supplementary and Pilot Comparisons.</w:t>
      </w:r>
    </w:p>
    <w:p w:rsidR="004A1419" w:rsidRDefault="004A1419">
      <w:pPr>
        <w:pStyle w:val="berschrift1"/>
        <w:rPr>
          <w:sz w:val="24"/>
          <w:lang w:val="en-GB"/>
        </w:rPr>
      </w:pPr>
      <w:r>
        <w:rPr>
          <w:rFonts w:cs="Arial"/>
          <w:sz w:val="24"/>
          <w:szCs w:val="28"/>
          <w:lang w:val="en-GB"/>
        </w:rPr>
        <w:t>travelling Standards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pStyle w:val="Textkrper"/>
        <w:ind w:right="-141"/>
      </w:pPr>
      <w:r>
        <w:t xml:space="preserve">2.1. The travelling standard is a resistance, Guildline 100 ohms S/N 51.521, having the nominal value of 100 Ω. 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2.2. Specifications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ind w:firstLine="708"/>
        <w:jc w:val="left"/>
        <w:rPr>
          <w:rFonts w:cs="Arial"/>
          <w:lang w:val="en-GB"/>
        </w:rPr>
      </w:pPr>
      <w:r>
        <w:rPr>
          <w:rFonts w:cs="Arial"/>
          <w:lang w:val="en-GB"/>
        </w:rPr>
        <w:t xml:space="preserve">Nominal value of the resistance 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100 Ω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3. </w:t>
      </w:r>
      <w:r>
        <w:rPr>
          <w:rFonts w:cs="Arial"/>
          <w:b/>
          <w:bCs/>
          <w:sz w:val="24"/>
          <w:szCs w:val="24"/>
          <w:lang w:val="en-GB"/>
        </w:rPr>
        <w:tab/>
        <w:t>Quantities to be measured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ascii="Symbol" w:hAnsi="Symbol" w:cs="Arial"/>
          <w:sz w:val="20"/>
          <w:lang w:val="en-GB"/>
        </w:rPr>
      </w:pPr>
    </w:p>
    <w:p w:rsidR="004A1419" w:rsidRDefault="004A1419">
      <w:pPr>
        <w:numPr>
          <w:ilvl w:val="0"/>
          <w:numId w:val="11"/>
        </w:num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b/>
          <w:bCs/>
          <w:i/>
          <w:iCs/>
          <w:lang w:val="en-GB"/>
        </w:rPr>
        <w:t xml:space="preserve">R: </w:t>
      </w:r>
      <w:r>
        <w:rPr>
          <w:rFonts w:cs="Arial"/>
          <w:lang w:val="en-GB"/>
        </w:rPr>
        <w:t>resistance of the standard (four terminals);</w:t>
      </w:r>
    </w:p>
    <w:p w:rsidR="004A1419" w:rsidRDefault="004A1419">
      <w:pPr>
        <w:numPr>
          <w:ilvl w:val="0"/>
          <w:numId w:val="11"/>
        </w:num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b/>
          <w:bCs/>
          <w:i/>
          <w:iCs/>
          <w:lang w:val="en-GB"/>
        </w:rPr>
        <w:t xml:space="preserve">I: </w:t>
      </w:r>
      <w:r>
        <w:rPr>
          <w:rFonts w:cs="Arial"/>
          <w:lang w:val="en-GB"/>
        </w:rPr>
        <w:t>DC current through the resistor;</w:t>
      </w:r>
    </w:p>
    <w:p w:rsidR="004A1419" w:rsidRDefault="004A1419">
      <w:pPr>
        <w:numPr>
          <w:ilvl w:val="0"/>
          <w:numId w:val="11"/>
        </w:num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  <w:r>
        <w:rPr>
          <w:rFonts w:cs="Arial"/>
          <w:b/>
          <w:bCs/>
          <w:i/>
          <w:iCs/>
          <w:lang w:val="en-GB"/>
        </w:rPr>
        <w:t>T</w:t>
      </w:r>
      <w:r>
        <w:rPr>
          <w:rFonts w:cs="Arial"/>
          <w:b/>
          <w:bCs/>
          <w:i/>
          <w:iCs/>
          <w:szCs w:val="12"/>
          <w:vertAlign w:val="subscript"/>
          <w:lang w:val="en-GB"/>
        </w:rPr>
        <w:t>ext</w:t>
      </w:r>
      <w:r>
        <w:rPr>
          <w:rFonts w:cs="Arial"/>
          <w:b/>
          <w:bCs/>
          <w:i/>
          <w:iCs/>
          <w:lang w:val="en-GB"/>
        </w:rPr>
        <w:t xml:space="preserve">: </w:t>
      </w:r>
      <w:r>
        <w:rPr>
          <w:rFonts w:cs="Arial"/>
          <w:lang w:val="en-GB"/>
        </w:rPr>
        <w:t>the temperature (°C) of the environment where the standard is measured (air).</w:t>
      </w:r>
    </w:p>
    <w:p w:rsidR="004A1419" w:rsidRDefault="004A1419">
      <w:pPr>
        <w:rPr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4. </w:t>
      </w:r>
      <w:r>
        <w:rPr>
          <w:rFonts w:cs="Arial"/>
          <w:b/>
          <w:bCs/>
          <w:sz w:val="24"/>
          <w:szCs w:val="24"/>
          <w:lang w:val="en-GB"/>
        </w:rPr>
        <w:tab/>
        <w:t>Measurement instructions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The measurements should be performed under the following conditions: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</w:rPr>
      </w:pPr>
      <w:r>
        <w:rPr>
          <w:rFonts w:cs="Arial"/>
        </w:rPr>
        <w:t>- DC current: 5 mA 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- Temperature of the environment (air) 23°C ±  0.1°C (or the best which can be achieved)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- Relative humidity of air: between 30 % and 70 %.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5. </w:t>
      </w:r>
      <w:r>
        <w:rPr>
          <w:rFonts w:cs="Arial"/>
          <w:b/>
          <w:bCs/>
          <w:sz w:val="24"/>
          <w:szCs w:val="24"/>
          <w:lang w:val="en-GB"/>
        </w:rPr>
        <w:tab/>
        <w:t>Reporting of results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A report should be sent to the pilot laboratory within one month after the measurements are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completed. The report should include: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Description of the measurement method;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The reference standard;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The traceability to the SI;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The results of the quantities to be measured (list of section 3);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– The associated standard uncertainties, the effective degrees of freedom and the expanded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 xml:space="preserve">    uncertainties;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lang w:val="en-GB"/>
        </w:rPr>
      </w:pPr>
      <w:r>
        <w:rPr>
          <w:rFonts w:cs="Arial"/>
          <w:lang w:val="en-GB"/>
        </w:rPr>
        <w:t>The measurement of the DC current and the temperature of the oil bath must also be recorded and reported.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6. </w:t>
      </w:r>
      <w:r>
        <w:rPr>
          <w:rFonts w:cs="Arial"/>
          <w:b/>
          <w:bCs/>
          <w:sz w:val="24"/>
          <w:szCs w:val="24"/>
          <w:lang w:val="en-GB"/>
        </w:rPr>
        <w:tab/>
        <w:t>Uncertainty of measurement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pStyle w:val="Textkrper"/>
      </w:pPr>
      <w:r>
        <w:t>The uncertainty must be calculated following the ISO “Guide to the expression of uncertainty in measurement” (GUM) and the complete uncertainty budget must be reported.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7. </w:t>
      </w:r>
      <w:r>
        <w:rPr>
          <w:rFonts w:cs="Arial"/>
          <w:b/>
          <w:bCs/>
          <w:sz w:val="24"/>
          <w:szCs w:val="24"/>
          <w:lang w:val="en-GB"/>
        </w:rPr>
        <w:tab/>
        <w:t>Transportation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sz w:val="20"/>
          <w:lang w:val="en-GB"/>
        </w:rPr>
      </w:pPr>
    </w:p>
    <w:p w:rsidR="004A1419" w:rsidRDefault="004A1419">
      <w:pPr>
        <w:pStyle w:val="Textkrper"/>
      </w:pPr>
      <w:r>
        <w:t xml:space="preserve">The travelling standard must be transported in the original case and protected from mechanical loads, vibration etc. for transport by plane. 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The travel box contains the following items: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Resistance standard,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  <w:r>
        <w:rPr>
          <w:rFonts w:cs="Arial"/>
          <w:lang w:val="en-GB"/>
        </w:rPr>
        <w:t>– Operating instructions of the travelling standard (this document).</w:t>
      </w: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lang w:val="en-GB"/>
        </w:rPr>
      </w:pPr>
    </w:p>
    <w:p w:rsidR="004A1419" w:rsidRDefault="004A1419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8.</w:t>
      </w:r>
      <w:r>
        <w:rPr>
          <w:rFonts w:cs="Arial"/>
          <w:b/>
          <w:bCs/>
        </w:rPr>
        <w:tab/>
        <w:t>Contact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</w:tabs>
        <w:spacing w:before="0"/>
        <w:ind w:left="2880" w:hanging="2314"/>
        <w:rPr>
          <w:rFonts w:cs="Arial"/>
          <w:b/>
        </w:rPr>
      </w:pP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</w:tabs>
        <w:spacing w:before="0"/>
        <w:ind w:left="2880" w:hanging="2314"/>
        <w:rPr>
          <w:rFonts w:cs="Arial"/>
        </w:rPr>
      </w:pPr>
      <w:r>
        <w:rPr>
          <w:rFonts w:cs="Arial"/>
          <w:b/>
        </w:rPr>
        <w:t>Pilot Laboratory :</w:t>
      </w:r>
      <w:r>
        <w:rPr>
          <w:rFonts w:cs="Arial"/>
        </w:rPr>
        <w:tab/>
        <w:t>Laboratoire national de métrologie et d’essais (LNE)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0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de Trappes-Élancourt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0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29, avenue Roger Hennequin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0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78197 TRAPPES Cedex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0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France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ind w:left="6480" w:hanging="5914"/>
        <w:rPr>
          <w:rFonts w:cs="Arial"/>
        </w:rPr>
      </w:pP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Contact : </w:t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lang w:val="en-GB"/>
        </w:rPr>
        <w:t>Mrs. BLANC Isabelle</w:t>
      </w:r>
      <w:r>
        <w:rPr>
          <w:rFonts w:cs="Arial"/>
          <w:lang w:val="en-GB"/>
        </w:rPr>
        <w:tab/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</w:rPr>
        <w:t>Tél :  + 33 1 30 69 21 08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Fax : + 33 1 30 16 24 52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EMail : </w:t>
      </w:r>
      <w:hyperlink r:id="rId8" w:history="1">
        <w:r>
          <w:rPr>
            <w:rStyle w:val="Hyperlink"/>
            <w:rFonts w:cs="Arial"/>
          </w:rPr>
          <w:t>isabelle.blanc.@lne.fr</w:t>
        </w:r>
      </w:hyperlink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Mr. ERARD Luc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Tél : + 33 6 09 93 33 25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Fax : + 33 1 30 16 24 52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  <w:lang w:val="en-GB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lang w:val="en-GB"/>
        </w:rPr>
        <w:t xml:space="preserve">EMail : </w:t>
      </w:r>
      <w:hyperlink r:id="rId9" w:history="1">
        <w:r>
          <w:rPr>
            <w:rStyle w:val="Hyperlink"/>
            <w:rFonts w:cs="Arial"/>
            <w:lang w:val="en-GB"/>
          </w:rPr>
          <w:t>luc.erard@lne.fr</w:t>
        </w:r>
      </w:hyperlink>
      <w:r>
        <w:rPr>
          <w:rFonts w:cs="Arial"/>
          <w:lang w:val="en-GB"/>
        </w:rPr>
        <w:t xml:space="preserve"> 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  <w:lang w:val="en-GB"/>
        </w:rPr>
      </w:pP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  <w:lang w:val="en-GB"/>
        </w:rPr>
      </w:pPr>
    </w:p>
    <w:p w:rsidR="004A1419" w:rsidRDefault="004A1419">
      <w:pPr>
        <w:spacing w:before="0"/>
        <w:ind w:firstLine="567"/>
        <w:rPr>
          <w:rFonts w:cs="Arial"/>
          <w:lang w:val="en-GB"/>
        </w:rPr>
      </w:pPr>
      <w:r>
        <w:rPr>
          <w:rFonts w:cs="Arial"/>
          <w:b/>
          <w:bCs/>
          <w:lang w:val="en-GB"/>
        </w:rPr>
        <w:t>BoM;</w:t>
      </w:r>
      <w:r>
        <w:rPr>
          <w:rFonts w:cs="Arial"/>
          <w:b/>
          <w:bCs/>
          <w:lang w:val="en-GB"/>
        </w:rPr>
        <w:tab/>
      </w:r>
      <w:r>
        <w:rPr>
          <w:rFonts w:cs="Arial"/>
          <w:lang w:val="en-GB"/>
        </w:rPr>
        <w:t> 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Bureau of Metrology (BoM)</w:t>
      </w:r>
    </w:p>
    <w:p w:rsidR="004A1419" w:rsidRDefault="004A1419">
      <w:pPr>
        <w:spacing w:before="0"/>
        <w:ind w:firstLine="567"/>
        <w:rPr>
          <w:rFonts w:cs="Arial"/>
          <w:color w:val="333333"/>
          <w:lang w:val="nl-NL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color w:val="333333"/>
          <w:lang w:val="nl-NL"/>
        </w:rPr>
        <w:t xml:space="preserve">Street Kralja Nikole 2, </w:t>
      </w:r>
    </w:p>
    <w:p w:rsidR="004A1419" w:rsidRDefault="004A1419">
      <w:pPr>
        <w:spacing w:before="0"/>
        <w:ind w:left="2124" w:firstLine="708"/>
        <w:rPr>
          <w:rFonts w:cs="Arial"/>
          <w:color w:val="333333"/>
          <w:lang w:val="nl-NL"/>
        </w:rPr>
      </w:pPr>
      <w:r>
        <w:rPr>
          <w:rFonts w:cs="Arial"/>
          <w:color w:val="333333"/>
          <w:lang w:val="nl-NL"/>
        </w:rPr>
        <w:t>Podgorica</w:t>
      </w:r>
    </w:p>
    <w:p w:rsidR="004A1419" w:rsidRDefault="004A1419">
      <w:pPr>
        <w:spacing w:before="0"/>
        <w:ind w:left="2124" w:firstLine="708"/>
        <w:rPr>
          <w:rFonts w:cs="Arial"/>
          <w:lang w:val="en-GB"/>
        </w:rPr>
      </w:pPr>
      <w:r>
        <w:rPr>
          <w:rFonts w:cs="Arial"/>
          <w:color w:val="333333"/>
          <w:lang w:val="en-GB"/>
        </w:rPr>
        <w:t>Montenegro</w:t>
      </w:r>
    </w:p>
    <w:p w:rsidR="004A1419" w:rsidRDefault="004A1419">
      <w:pPr>
        <w:spacing w:before="0"/>
        <w:ind w:firstLine="567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</w:p>
    <w:p w:rsidR="004A1419" w:rsidRDefault="004A1419">
      <w:pPr>
        <w:spacing w:before="0"/>
        <w:ind w:firstLine="567"/>
        <w:rPr>
          <w:rFonts w:cs="Arial"/>
          <w:lang w:val="en-GB"/>
        </w:rPr>
      </w:pPr>
    </w:p>
    <w:p w:rsidR="004A1419" w:rsidRDefault="004A1419">
      <w:pPr>
        <w:spacing w:before="0"/>
        <w:ind w:firstLine="567"/>
        <w:rPr>
          <w:rFonts w:cs="Arial"/>
          <w:lang w:val="en-GB"/>
        </w:rPr>
      </w:pPr>
      <w:r>
        <w:rPr>
          <w:rFonts w:cs="Arial"/>
          <w:b/>
          <w:bCs/>
          <w:lang w:val="en-GB"/>
        </w:rPr>
        <w:t>Contact</w:t>
      </w:r>
      <w:r>
        <w:rPr>
          <w:rFonts w:cs="Arial" w:hint="eastAsia"/>
          <w:b/>
          <w:bCs/>
          <w:lang w:val="en-GB"/>
        </w:rPr>
        <w:t>s</w:t>
      </w:r>
      <w:r>
        <w:rPr>
          <w:rFonts w:cs="Arial"/>
          <w:lang w:val="en-GB"/>
        </w:rPr>
        <w:t>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Ms. SABOTIC Rabina</w:t>
      </w:r>
    </w:p>
    <w:p w:rsidR="004A1419" w:rsidRDefault="004A1419">
      <w:pPr>
        <w:spacing w:before="0"/>
        <w:ind w:firstLine="708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Email</w:t>
      </w:r>
      <w:r>
        <w:rPr>
          <w:rFonts w:cs="Arial"/>
          <w:lang w:val="en-GB"/>
        </w:rPr>
        <w:tab/>
        <w:t xml:space="preserve">: </w:t>
      </w:r>
      <w:r>
        <w:rPr>
          <w:lang w:val="en-GB"/>
        </w:rPr>
        <w:t>rabina.sabotic@</w:t>
      </w:r>
      <w:hyperlink r:id="rId10" w:history="1">
        <w:r>
          <w:rPr>
            <w:rStyle w:val="Hyperlink"/>
            <w:lang w:val="en-GB"/>
          </w:rPr>
          <w:t>metrologija.gov.me</w:t>
        </w:r>
      </w:hyperlink>
      <w:r>
        <w:t xml:space="preserve"> </w:t>
      </w:r>
    </w:p>
    <w:p w:rsidR="004A1419" w:rsidRDefault="004A1419">
      <w:pPr>
        <w:tabs>
          <w:tab w:val="left" w:pos="-720"/>
          <w:tab w:val="left" w:pos="0"/>
          <w:tab w:val="left" w:pos="566"/>
          <w:tab w:val="left" w:pos="849"/>
          <w:tab w:val="left" w:pos="1440"/>
          <w:tab w:val="left" w:pos="2160"/>
          <w:tab w:val="left" w:pos="2880"/>
          <w:tab w:val="left" w:pos="3600"/>
          <w:tab w:val="left" w:pos="4251"/>
          <w:tab w:val="left" w:pos="5040"/>
        </w:tabs>
        <w:spacing w:before="0"/>
        <w:ind w:left="6481" w:hanging="5914"/>
        <w:rPr>
          <w:rFonts w:cs="Arial"/>
        </w:rPr>
      </w:pPr>
      <w:r>
        <w:rPr>
          <w:rFonts w:cs="Arial"/>
          <w:lang w:val="en-GB"/>
        </w:rPr>
        <w:tab/>
      </w:r>
    </w:p>
    <w:p w:rsidR="004A1419" w:rsidRDefault="004A1419">
      <w:pPr>
        <w:rPr>
          <w:b/>
          <w:bCs/>
        </w:rPr>
      </w:pPr>
    </w:p>
    <w:p w:rsidR="004A1419" w:rsidRDefault="004A1419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*************************</w:t>
      </w:r>
    </w:p>
    <w:sectPr w:rsidR="004A1419">
      <w:headerReference w:type="default" r:id="rId11"/>
      <w:footerReference w:type="default" r:id="rId12"/>
      <w:type w:val="continuous"/>
      <w:pgSz w:w="11906" w:h="16838"/>
      <w:pgMar w:top="1417" w:right="1274" w:bottom="851" w:left="1417" w:header="720" w:footer="1204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419" w:rsidRDefault="004A1419">
      <w:pPr>
        <w:spacing w:before="0"/>
      </w:pPr>
      <w:r>
        <w:separator/>
      </w:r>
    </w:p>
  </w:endnote>
  <w:endnote w:type="continuationSeparator" w:id="0">
    <w:p w:rsidR="004A1419" w:rsidRDefault="004A14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19" w:rsidRDefault="004A1419">
    <w:pPr>
      <w:pStyle w:val="Fuzeile"/>
      <w:tabs>
        <w:tab w:val="clear" w:pos="4536"/>
        <w:tab w:val="clear" w:pos="9072"/>
        <w:tab w:val="left" w:pos="1500"/>
      </w:tabs>
      <w:spacing w:before="0"/>
      <w:jc w:val="right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  <w:lang w:val="en-GB"/>
      </w:rPr>
      <w:t>C:\Documents and Settings\erard\Local Settings\Temporary Internet Files\Content.Outlook\D3Z16010\Protocol BoM-LNE DC Resistance 100 ohms VF_2014-04-19.doc</w:t>
    </w:r>
    <w:r>
      <w:rPr>
        <w:sz w:val="16"/>
      </w:rPr>
      <w:fldChar w:fldCharType="end"/>
    </w: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pt;margin-top:788.9pt;width:510.25pt;height:40.2pt;z-index:251657728;mso-position-horizontal-relative:page;mso-position-vertical-relative:page">
          <v:imagedata r:id="rId1" o:title="BasdePage"/>
          <w10:wrap type="topAndBottom" anchorx="page" anchory="page"/>
        </v:shape>
      </w:pict>
    </w:r>
    <w:r>
      <w:rPr>
        <w:sz w:val="16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419" w:rsidRDefault="004A1419">
      <w:pPr>
        <w:spacing w:before="0"/>
      </w:pPr>
      <w:r>
        <w:separator/>
      </w:r>
    </w:p>
  </w:footnote>
  <w:footnote w:type="continuationSeparator" w:id="0">
    <w:p w:rsidR="004A1419" w:rsidRDefault="004A14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19" w:rsidRDefault="004A1419">
    <w:pPr>
      <w:pStyle w:val="Kopfzeile"/>
      <w:spacing w:before="0"/>
      <w:ind w:left="3402"/>
      <w:jc w:val="center"/>
      <w:rPr>
        <w:b/>
        <w:bCs/>
        <w:sz w:val="28"/>
        <w:lang w:val="en-GB"/>
      </w:rPr>
    </w:pPr>
    <w:r>
      <w:rPr>
        <w:b/>
        <w:bCs/>
        <w:sz w:val="28"/>
        <w:lang w:val="en-GB"/>
      </w:rPr>
      <w:t>BILATERAL COMPARAISON</w:t>
    </w:r>
  </w:p>
  <w:p w:rsidR="004A1419" w:rsidRDefault="004A1419">
    <w:pPr>
      <w:pStyle w:val="Kopfzeile"/>
      <w:spacing w:before="0"/>
      <w:ind w:left="3402"/>
      <w:jc w:val="center"/>
      <w:rPr>
        <w:b/>
        <w:bCs/>
        <w:sz w:val="24"/>
        <w:lang w:val="en-GB"/>
      </w:rPr>
    </w:pPr>
    <w:r>
      <w:rPr>
        <w:b/>
        <w:bCs/>
        <w:sz w:val="28"/>
        <w:lang w:val="en-GB"/>
      </w:rPr>
      <w:t xml:space="preserve"> of DC Resistance 100 </w:t>
    </w:r>
    <w:r>
      <w:rPr>
        <w:rFonts w:cs="Arial"/>
        <w:b/>
        <w:bCs/>
        <w:sz w:val="28"/>
        <w:lang w:val="en-GB"/>
      </w:rPr>
      <w:t>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F31462"/>
    <w:multiLevelType w:val="singleLevel"/>
    <w:tmpl w:val="07D82B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C14E6F"/>
    <w:multiLevelType w:val="hybridMultilevel"/>
    <w:tmpl w:val="27F08A48"/>
    <w:lvl w:ilvl="0" w:tplc="9836C7E4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F44AEE"/>
    <w:multiLevelType w:val="hybridMultilevel"/>
    <w:tmpl w:val="9B708D4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CB6D47"/>
    <w:multiLevelType w:val="hybridMultilevel"/>
    <w:tmpl w:val="27F08A48"/>
    <w:lvl w:ilvl="0" w:tplc="77E04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86B98"/>
    <w:multiLevelType w:val="hybridMultilevel"/>
    <w:tmpl w:val="E2207D42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C383285"/>
    <w:multiLevelType w:val="singleLevel"/>
    <w:tmpl w:val="8D58EA04"/>
    <w:lvl w:ilvl="0">
      <w:start w:val="1"/>
      <w:numFmt w:val="bullet"/>
      <w:pStyle w:val="berschrif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DA6562"/>
    <w:multiLevelType w:val="hybridMultilevel"/>
    <w:tmpl w:val="726E71B0"/>
    <w:lvl w:ilvl="0" w:tplc="399C633E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</w:lvl>
    <w:lvl w:ilvl="1" w:tplc="1C228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1F5E56"/>
    <w:multiLevelType w:val="hybridMultilevel"/>
    <w:tmpl w:val="8AC6303C"/>
    <w:lvl w:ilvl="0" w:tplc="9836C7E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>
    <w:nsid w:val="77E43E5B"/>
    <w:multiLevelType w:val="hybridMultilevel"/>
    <w:tmpl w:val="8AC6303C"/>
    <w:lvl w:ilvl="0" w:tplc="1C228F1C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" w:hAnsi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2"/>
        <w:numFmt w:val="bullet"/>
        <w:lvlText w:val=""/>
        <w:legacy w:legacy="1" w:legacySpace="0" w:legacyIndent="540"/>
        <w:lvlJc w:val="left"/>
        <w:pPr>
          <w:ind w:left="1958" w:hanging="540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03C"/>
    <w:rsid w:val="004A1419"/>
    <w:rsid w:val="004C503C"/>
    <w:rsid w:val="00E3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80"/>
      <w:jc w:val="both"/>
    </w:pPr>
    <w:rPr>
      <w:rFonts w:ascii="Arial" w:hAnsi="Arial"/>
      <w:sz w:val="22"/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ind w:left="170" w:hanging="170"/>
      <w:outlineLvl w:val="0"/>
    </w:pPr>
    <w:rPr>
      <w:b/>
      <w:smallCap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numPr>
        <w:numId w:val="1"/>
      </w:numPr>
      <w:spacing w:before="600" w:after="120"/>
      <w:ind w:left="357" w:hanging="357"/>
      <w:outlineLvl w:val="2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autoSpaceDE w:val="0"/>
      <w:autoSpaceDN w:val="0"/>
      <w:adjustRightInd w:val="0"/>
      <w:spacing w:before="0"/>
      <w:jc w:val="left"/>
    </w:pPr>
    <w:rPr>
      <w:rFonts w:cs="Arial"/>
      <w:lang w:val="en-GB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lanc.@ln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etrologija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.erard@ln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Fontenay aux roses</Company>
  <LinksUpToDate>false</LinksUpToDate>
  <CharactersWithSpaces>3205</CharactersWithSpaces>
  <SharedDoc>false</SharedDoc>
  <HLinks>
    <vt:vector size="18" baseType="variant">
      <vt:variant>
        <vt:i4>6881397</vt:i4>
      </vt:variant>
      <vt:variant>
        <vt:i4>6</vt:i4>
      </vt:variant>
      <vt:variant>
        <vt:i4>0</vt:i4>
      </vt:variant>
      <vt:variant>
        <vt:i4>5</vt:i4>
      </vt:variant>
      <vt:variant>
        <vt:lpwstr>http://metrologija.gov.me/</vt:lpwstr>
      </vt:variant>
      <vt:variant>
        <vt:lpwstr/>
      </vt:variant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mailto:luc.erard@lne.fr</vt:lpwstr>
      </vt:variant>
      <vt:variant>
        <vt:lpwstr/>
      </vt:variant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mailto:isabelle.blanc.@lne.fr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royss01</cp:lastModifiedBy>
  <cp:revision>2</cp:revision>
  <cp:lastPrinted>2006-07-05T09:05:00Z</cp:lastPrinted>
  <dcterms:created xsi:type="dcterms:W3CDTF">2014-04-30T06:16:00Z</dcterms:created>
  <dcterms:modified xsi:type="dcterms:W3CDTF">2014-04-30T06:16:00Z</dcterms:modified>
</cp:coreProperties>
</file>