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FB5BC3" w14:textId="77777777" w:rsidR="002B20B9" w:rsidRPr="0081025E" w:rsidRDefault="002B20B9">
      <w:pPr>
        <w:rPr>
          <w:sz w:val="22"/>
          <w:szCs w:val="22"/>
          <w:lang w:val="en-GB"/>
        </w:rPr>
      </w:pPr>
      <w:bookmarkStart w:id="0" w:name="_GoBack"/>
      <w:bookmarkEnd w:id="0"/>
    </w:p>
    <w:p w14:paraId="28FC2C78" w14:textId="77777777" w:rsidR="002B20B9" w:rsidRPr="0081025E" w:rsidRDefault="002B20B9">
      <w:pPr>
        <w:rPr>
          <w:sz w:val="22"/>
          <w:szCs w:val="22"/>
          <w:lang w:val="en-GB"/>
        </w:rPr>
      </w:pPr>
    </w:p>
    <w:tbl>
      <w:tblPr>
        <w:tblW w:w="9889" w:type="dxa"/>
        <w:tblLook w:val="01E0" w:firstRow="1" w:lastRow="1" w:firstColumn="1" w:lastColumn="1" w:noHBand="0" w:noVBand="0"/>
      </w:tblPr>
      <w:tblGrid>
        <w:gridCol w:w="1951"/>
        <w:gridCol w:w="7938"/>
      </w:tblGrid>
      <w:tr w:rsidR="00833C00" w:rsidRPr="00A61C65" w14:paraId="1EF4D4C3" w14:textId="77777777" w:rsidTr="00616D63">
        <w:tc>
          <w:tcPr>
            <w:tcW w:w="1951" w:type="dxa"/>
          </w:tcPr>
          <w:p w14:paraId="6D42CF42" w14:textId="77777777" w:rsidR="00833C00" w:rsidRPr="0081025E" w:rsidRDefault="00833C00" w:rsidP="00616D63">
            <w:pPr>
              <w:rPr>
                <w:rFonts w:ascii="Arial" w:eastAsia="Times New Roman" w:hAnsi="Arial" w:cs="Arial"/>
                <w:b/>
                <w:sz w:val="22"/>
                <w:szCs w:val="22"/>
                <w:u w:val="single"/>
                <w:lang w:val="en-GB" w:eastAsia="de-DE"/>
              </w:rPr>
            </w:pPr>
            <w:r w:rsidRPr="0081025E">
              <w:rPr>
                <w:rFonts w:ascii="Arial" w:eastAsia="Times New Roman" w:hAnsi="Arial" w:cs="Arial"/>
                <w:b/>
                <w:sz w:val="22"/>
                <w:szCs w:val="22"/>
                <w:u w:val="single"/>
                <w:lang w:val="en-GB" w:eastAsia="de-DE"/>
              </w:rPr>
              <w:t>Meeting:</w:t>
            </w:r>
          </w:p>
          <w:p w14:paraId="371604BF" w14:textId="77777777" w:rsidR="00833C00" w:rsidRPr="0081025E" w:rsidRDefault="00833C00" w:rsidP="00616D63">
            <w:pPr>
              <w:rPr>
                <w:rFonts w:ascii="Arial" w:eastAsia="Times New Roman" w:hAnsi="Arial" w:cs="Arial"/>
                <w:b/>
                <w:sz w:val="22"/>
                <w:szCs w:val="22"/>
                <w:lang w:val="en-GB" w:eastAsia="de-DE"/>
              </w:rPr>
            </w:pPr>
          </w:p>
        </w:tc>
        <w:tc>
          <w:tcPr>
            <w:tcW w:w="7938" w:type="dxa"/>
          </w:tcPr>
          <w:p w14:paraId="62C0F145" w14:textId="77777777" w:rsidR="00833C00" w:rsidRPr="0081025E" w:rsidRDefault="00833C00" w:rsidP="00616D63">
            <w:pPr>
              <w:tabs>
                <w:tab w:val="left" w:pos="1026"/>
              </w:tabs>
              <w:rPr>
                <w:rFonts w:ascii="Arial" w:eastAsia="Times New Roman" w:hAnsi="Arial" w:cs="Arial"/>
                <w:sz w:val="22"/>
                <w:szCs w:val="22"/>
                <w:lang w:val="en-GB" w:eastAsia="de-DE"/>
              </w:rPr>
            </w:pPr>
          </w:p>
        </w:tc>
      </w:tr>
      <w:tr w:rsidR="00833C00" w:rsidRPr="00A61C65" w14:paraId="7EEEBB31" w14:textId="77777777" w:rsidTr="00616D63">
        <w:tc>
          <w:tcPr>
            <w:tcW w:w="1951" w:type="dxa"/>
          </w:tcPr>
          <w:p w14:paraId="3192F783" w14:textId="77777777" w:rsidR="00833C00" w:rsidRPr="0081025E" w:rsidRDefault="00833C00" w:rsidP="00616D63">
            <w:pPr>
              <w:rPr>
                <w:rFonts w:ascii="Arial" w:eastAsia="Times New Roman" w:hAnsi="Arial" w:cs="Arial"/>
                <w:b/>
                <w:sz w:val="22"/>
                <w:szCs w:val="22"/>
                <w:lang w:val="en-GB" w:eastAsia="de-DE"/>
              </w:rPr>
            </w:pPr>
            <w:r w:rsidRPr="0081025E">
              <w:rPr>
                <w:rFonts w:ascii="Arial" w:eastAsia="Times New Roman" w:hAnsi="Arial" w:cs="Arial"/>
                <w:b/>
                <w:sz w:val="22"/>
                <w:szCs w:val="22"/>
                <w:lang w:val="en-GB" w:eastAsia="de-DE"/>
              </w:rPr>
              <w:t>Time</w:t>
            </w:r>
          </w:p>
        </w:tc>
        <w:tc>
          <w:tcPr>
            <w:tcW w:w="7938" w:type="dxa"/>
          </w:tcPr>
          <w:p w14:paraId="6E2E18AE" w14:textId="5E2E4146" w:rsidR="00F642A5" w:rsidRPr="00A61C65" w:rsidRDefault="00A61C65" w:rsidP="00F642A5">
            <w:pPr>
              <w:tabs>
                <w:tab w:val="left" w:pos="1309"/>
                <w:tab w:val="left" w:pos="2727"/>
              </w:tabs>
              <w:rPr>
                <w:rFonts w:ascii="Arial" w:eastAsia="Times New Roman" w:hAnsi="Arial"/>
                <w:sz w:val="22"/>
                <w:szCs w:val="22"/>
                <w:lang w:val="en-GB" w:eastAsia="de-DE"/>
              </w:rPr>
            </w:pPr>
            <w:r w:rsidRPr="00A61C65">
              <w:rPr>
                <w:rFonts w:ascii="Arial" w:eastAsia="Times New Roman" w:hAnsi="Arial"/>
                <w:sz w:val="22"/>
                <w:szCs w:val="22"/>
                <w:lang w:val="en-GB" w:eastAsia="de-DE"/>
              </w:rPr>
              <w:t>Wednesday</w:t>
            </w:r>
            <w:r w:rsidR="00F642A5" w:rsidRPr="00A61C65">
              <w:rPr>
                <w:rFonts w:ascii="Arial" w:eastAsia="Times New Roman" w:hAnsi="Arial"/>
                <w:sz w:val="22"/>
                <w:szCs w:val="22"/>
                <w:lang w:val="en-GB" w:eastAsia="de-DE"/>
              </w:rPr>
              <w:t xml:space="preserve"> 1</w:t>
            </w:r>
            <w:r w:rsidR="001C5728" w:rsidRPr="00A61C65">
              <w:rPr>
                <w:rFonts w:ascii="Arial" w:eastAsia="Times New Roman" w:hAnsi="Arial"/>
                <w:sz w:val="22"/>
                <w:szCs w:val="22"/>
                <w:lang w:val="en-GB" w:eastAsia="de-DE"/>
              </w:rPr>
              <w:t xml:space="preserve">8 </w:t>
            </w:r>
            <w:r w:rsidR="00F642A5" w:rsidRPr="00A61C65">
              <w:rPr>
                <w:rFonts w:ascii="Arial" w:eastAsia="Times New Roman" w:hAnsi="Arial"/>
                <w:sz w:val="22"/>
                <w:szCs w:val="22"/>
                <w:lang w:val="en-GB" w:eastAsia="de-DE"/>
              </w:rPr>
              <w:t xml:space="preserve">April </w:t>
            </w:r>
            <w:r w:rsidR="00F642A5" w:rsidRPr="00A61C65">
              <w:rPr>
                <w:rFonts w:ascii="Arial" w:eastAsia="Times New Roman" w:hAnsi="Arial"/>
                <w:sz w:val="22"/>
                <w:szCs w:val="22"/>
                <w:lang w:val="en-GB" w:eastAsia="de-DE"/>
              </w:rPr>
              <w:tab/>
              <w:t>9h00 to 1</w:t>
            </w:r>
            <w:r w:rsidR="001C5728" w:rsidRPr="00A61C65">
              <w:rPr>
                <w:rFonts w:ascii="Arial" w:eastAsia="Times New Roman" w:hAnsi="Arial"/>
                <w:sz w:val="22"/>
                <w:szCs w:val="22"/>
                <w:lang w:val="en-GB" w:eastAsia="de-DE"/>
              </w:rPr>
              <w:t>8</w:t>
            </w:r>
            <w:r w:rsidR="00F642A5" w:rsidRPr="00A61C65">
              <w:rPr>
                <w:rFonts w:ascii="Arial" w:eastAsia="Times New Roman" w:hAnsi="Arial"/>
                <w:sz w:val="22"/>
                <w:szCs w:val="22"/>
                <w:lang w:val="en-GB" w:eastAsia="de-DE"/>
              </w:rPr>
              <w:t>h</w:t>
            </w:r>
            <w:r w:rsidR="001C5728" w:rsidRPr="00A61C65">
              <w:rPr>
                <w:rFonts w:ascii="Arial" w:eastAsia="Times New Roman" w:hAnsi="Arial"/>
                <w:sz w:val="22"/>
                <w:szCs w:val="22"/>
                <w:lang w:val="en-GB" w:eastAsia="de-DE"/>
              </w:rPr>
              <w:t>00</w:t>
            </w:r>
          </w:p>
          <w:p w14:paraId="7975BEF9" w14:textId="77777777" w:rsidR="00F642A5" w:rsidRPr="00A61C65" w:rsidRDefault="00F642A5" w:rsidP="00F642A5">
            <w:pPr>
              <w:tabs>
                <w:tab w:val="left" w:pos="1309"/>
                <w:tab w:val="left" w:pos="2727"/>
              </w:tabs>
              <w:rPr>
                <w:rFonts w:ascii="Arial" w:eastAsia="Times New Roman" w:hAnsi="Arial"/>
                <w:sz w:val="22"/>
                <w:szCs w:val="22"/>
                <w:lang w:val="en-GB" w:eastAsia="de-DE"/>
              </w:rPr>
            </w:pPr>
            <w:r w:rsidRPr="00A61C65">
              <w:rPr>
                <w:rFonts w:ascii="Arial" w:eastAsia="Times New Roman" w:hAnsi="Arial"/>
                <w:sz w:val="22"/>
                <w:szCs w:val="22"/>
                <w:lang w:val="en-GB" w:eastAsia="de-DE"/>
              </w:rPr>
              <w:t>Thursday 1</w:t>
            </w:r>
            <w:r w:rsidR="001C5728" w:rsidRPr="00A61C65">
              <w:rPr>
                <w:rFonts w:ascii="Arial" w:eastAsia="Times New Roman" w:hAnsi="Arial"/>
                <w:sz w:val="22"/>
                <w:szCs w:val="22"/>
                <w:lang w:val="en-GB" w:eastAsia="de-DE"/>
              </w:rPr>
              <w:t>9</w:t>
            </w:r>
            <w:r w:rsidRPr="00A61C65">
              <w:rPr>
                <w:rFonts w:ascii="Arial" w:eastAsia="Times New Roman" w:hAnsi="Arial"/>
                <w:sz w:val="22"/>
                <w:szCs w:val="22"/>
                <w:lang w:val="en-GB" w:eastAsia="de-DE"/>
              </w:rPr>
              <w:t xml:space="preserve"> April </w:t>
            </w:r>
            <w:r w:rsidRPr="00A61C65">
              <w:rPr>
                <w:rFonts w:ascii="Arial" w:eastAsia="Times New Roman" w:hAnsi="Arial"/>
                <w:sz w:val="22"/>
                <w:szCs w:val="22"/>
                <w:lang w:val="en-GB" w:eastAsia="de-DE"/>
              </w:rPr>
              <w:tab/>
              <w:t>9h00 to 1</w:t>
            </w:r>
            <w:r w:rsidR="001C5728" w:rsidRPr="00A61C65">
              <w:rPr>
                <w:rFonts w:ascii="Arial" w:eastAsia="Times New Roman" w:hAnsi="Arial"/>
                <w:sz w:val="22"/>
                <w:szCs w:val="22"/>
                <w:lang w:val="en-GB" w:eastAsia="de-DE"/>
              </w:rPr>
              <w:t>7</w:t>
            </w:r>
            <w:r w:rsidRPr="00A61C65">
              <w:rPr>
                <w:rFonts w:ascii="Arial" w:eastAsia="Times New Roman" w:hAnsi="Arial"/>
                <w:sz w:val="22"/>
                <w:szCs w:val="22"/>
                <w:lang w:val="en-GB" w:eastAsia="de-DE"/>
              </w:rPr>
              <w:t>h00</w:t>
            </w:r>
          </w:p>
          <w:p w14:paraId="352C48B9" w14:textId="77777777" w:rsidR="00833C00" w:rsidRPr="00A61C65" w:rsidRDefault="00833C00" w:rsidP="00833C00">
            <w:pPr>
              <w:tabs>
                <w:tab w:val="left" w:pos="1309"/>
                <w:tab w:val="left" w:pos="2727"/>
              </w:tabs>
              <w:rPr>
                <w:rFonts w:ascii="Arial" w:hAnsi="Arial"/>
                <w:sz w:val="22"/>
                <w:szCs w:val="22"/>
                <w:lang w:val="en-GB"/>
              </w:rPr>
            </w:pPr>
          </w:p>
        </w:tc>
      </w:tr>
      <w:tr w:rsidR="00833C00" w:rsidRPr="00A61C65" w14:paraId="633E863B" w14:textId="77777777" w:rsidTr="00616D63">
        <w:tc>
          <w:tcPr>
            <w:tcW w:w="1951" w:type="dxa"/>
          </w:tcPr>
          <w:p w14:paraId="27904CC6" w14:textId="77777777" w:rsidR="00833C00" w:rsidRPr="0081025E" w:rsidRDefault="00833C00" w:rsidP="00616D63">
            <w:pPr>
              <w:rPr>
                <w:rFonts w:ascii="Arial" w:eastAsia="Times New Roman" w:hAnsi="Arial" w:cs="Arial"/>
                <w:b/>
                <w:sz w:val="22"/>
                <w:szCs w:val="22"/>
                <w:lang w:val="en-GB" w:eastAsia="de-DE"/>
              </w:rPr>
            </w:pPr>
            <w:r w:rsidRPr="0081025E">
              <w:rPr>
                <w:rFonts w:ascii="Arial" w:eastAsia="Times New Roman" w:hAnsi="Arial" w:cs="Arial"/>
                <w:b/>
                <w:sz w:val="22"/>
                <w:szCs w:val="22"/>
                <w:lang w:val="en-GB" w:eastAsia="de-DE"/>
              </w:rPr>
              <w:t>Place</w:t>
            </w:r>
          </w:p>
        </w:tc>
        <w:tc>
          <w:tcPr>
            <w:tcW w:w="7938" w:type="dxa"/>
          </w:tcPr>
          <w:p w14:paraId="65DE1913" w14:textId="77777777" w:rsidR="00F642A5" w:rsidRPr="00A61C65" w:rsidRDefault="001C5728" w:rsidP="00F642A5">
            <w:pPr>
              <w:rPr>
                <w:rFonts w:ascii="Arial" w:eastAsia="Times New Roman" w:hAnsi="Arial" w:cs="Arial"/>
                <w:bCs/>
                <w:color w:val="000000"/>
                <w:sz w:val="22"/>
                <w:szCs w:val="22"/>
                <w:lang w:val="en-GB" w:eastAsia="de-DE"/>
              </w:rPr>
            </w:pPr>
            <w:r w:rsidRPr="00A61C65">
              <w:rPr>
                <w:rFonts w:ascii="Arial" w:eastAsia="Times New Roman" w:hAnsi="Arial" w:cs="Arial"/>
                <w:sz w:val="22"/>
                <w:szCs w:val="22"/>
                <w:lang w:val="en-GB" w:eastAsia="de-DE"/>
              </w:rPr>
              <w:t>ENSAM</w:t>
            </w:r>
            <w:r w:rsidR="00BC68D7" w:rsidRPr="00A61C65">
              <w:rPr>
                <w:rFonts w:ascii="Arial" w:eastAsia="Times New Roman" w:hAnsi="Arial" w:cs="Arial"/>
                <w:sz w:val="22"/>
                <w:szCs w:val="22"/>
                <w:lang w:val="en-GB" w:eastAsia="de-DE"/>
              </w:rPr>
              <w:t xml:space="preserve">, </w:t>
            </w:r>
            <w:r w:rsidRPr="00A61C65">
              <w:rPr>
                <w:rFonts w:ascii="Arial" w:eastAsia="Times New Roman" w:hAnsi="Arial" w:cs="Arial"/>
                <w:sz w:val="22"/>
                <w:szCs w:val="22"/>
                <w:lang w:val="en-GB" w:eastAsia="de-DE"/>
              </w:rPr>
              <w:t>Paris</w:t>
            </w:r>
            <w:r w:rsidR="00F642A5" w:rsidRPr="00A61C65">
              <w:rPr>
                <w:rFonts w:ascii="Arial" w:eastAsia="Times New Roman" w:hAnsi="Arial" w:cs="Arial"/>
                <w:sz w:val="22"/>
                <w:szCs w:val="22"/>
                <w:lang w:val="en-GB" w:eastAsia="de-DE"/>
              </w:rPr>
              <w:t xml:space="preserve">, </w:t>
            </w:r>
            <w:r w:rsidRPr="00A61C65">
              <w:rPr>
                <w:rFonts w:ascii="Arial" w:hAnsi="Arial" w:cs="Arial"/>
                <w:sz w:val="22"/>
                <w:szCs w:val="22"/>
                <w:lang w:val="en-GB"/>
              </w:rPr>
              <w:t>France</w:t>
            </w:r>
          </w:p>
          <w:p w14:paraId="1474E33E" w14:textId="77777777" w:rsidR="00833C00" w:rsidRPr="00A61C65" w:rsidRDefault="00833C00" w:rsidP="00616D63">
            <w:pPr>
              <w:rPr>
                <w:rFonts w:ascii="Arial" w:eastAsia="Times New Roman" w:hAnsi="Arial" w:cs="Arial"/>
                <w:bCs/>
                <w:color w:val="000000"/>
                <w:sz w:val="22"/>
                <w:szCs w:val="22"/>
                <w:lang w:val="en-GB" w:eastAsia="de-DE"/>
              </w:rPr>
            </w:pPr>
          </w:p>
        </w:tc>
      </w:tr>
      <w:tr w:rsidR="00833C00" w:rsidRPr="00A61C65" w14:paraId="5BE93270" w14:textId="77777777" w:rsidTr="00616D63">
        <w:tc>
          <w:tcPr>
            <w:tcW w:w="1951" w:type="dxa"/>
          </w:tcPr>
          <w:p w14:paraId="70B074ED" w14:textId="77777777" w:rsidR="00833C00" w:rsidRPr="00A61C65" w:rsidRDefault="00833C00" w:rsidP="0058168B">
            <w:pPr>
              <w:rPr>
                <w:rFonts w:ascii="Arial" w:eastAsia="Times New Roman" w:hAnsi="Arial" w:cs="Arial"/>
                <w:b/>
                <w:sz w:val="22"/>
                <w:szCs w:val="22"/>
                <w:lang w:val="en-GB" w:eastAsia="de-DE"/>
              </w:rPr>
            </w:pPr>
            <w:r w:rsidRPr="0081025E">
              <w:rPr>
                <w:rFonts w:ascii="Arial" w:eastAsia="Times New Roman" w:hAnsi="Arial" w:cs="Arial"/>
                <w:b/>
                <w:sz w:val="22"/>
                <w:szCs w:val="22"/>
                <w:lang w:val="en-GB" w:eastAsia="de-DE"/>
              </w:rPr>
              <w:t>Participants</w:t>
            </w:r>
            <w:r w:rsidR="0058168B" w:rsidRPr="0081025E">
              <w:rPr>
                <w:rFonts w:ascii="Arial" w:eastAsia="Times New Roman" w:hAnsi="Arial" w:cs="Arial"/>
                <w:b/>
                <w:sz w:val="22"/>
                <w:szCs w:val="22"/>
                <w:lang w:val="en-GB" w:eastAsia="de-DE"/>
              </w:rPr>
              <w:t>:</w:t>
            </w:r>
          </w:p>
        </w:tc>
        <w:tc>
          <w:tcPr>
            <w:tcW w:w="7938" w:type="dxa"/>
          </w:tcPr>
          <w:p w14:paraId="3C828CBA" w14:textId="77777777" w:rsidR="00833C00" w:rsidRPr="00A61C65" w:rsidRDefault="00B75E21" w:rsidP="00616D63">
            <w:pPr>
              <w:tabs>
                <w:tab w:val="left" w:pos="2160"/>
                <w:tab w:val="left" w:pos="4853"/>
              </w:tabs>
              <w:rPr>
                <w:rFonts w:ascii="Arial" w:eastAsia="Times New Roman" w:hAnsi="Arial" w:cs="Arial"/>
                <w:sz w:val="22"/>
                <w:szCs w:val="22"/>
                <w:lang w:val="en-GB" w:eastAsia="de-DE"/>
              </w:rPr>
            </w:pPr>
            <w:r w:rsidRPr="00A61C65">
              <w:rPr>
                <w:rFonts w:ascii="Arial" w:eastAsia="Times New Roman" w:hAnsi="Arial" w:cs="Arial"/>
                <w:sz w:val="22"/>
                <w:szCs w:val="22"/>
                <w:lang w:val="en-GB" w:eastAsia="de-DE"/>
              </w:rPr>
              <w:t xml:space="preserve">TC-Q Contact Persons </w:t>
            </w:r>
          </w:p>
          <w:p w14:paraId="775D934F" w14:textId="77777777" w:rsidR="00B75E21" w:rsidRPr="00A61C65" w:rsidRDefault="00B75E21" w:rsidP="00616D63">
            <w:pPr>
              <w:tabs>
                <w:tab w:val="left" w:pos="2160"/>
                <w:tab w:val="left" w:pos="4853"/>
              </w:tabs>
              <w:rPr>
                <w:rFonts w:ascii="Arial" w:eastAsia="Times New Roman" w:hAnsi="Arial" w:cs="Arial"/>
                <w:sz w:val="22"/>
                <w:szCs w:val="22"/>
                <w:lang w:val="en-GB" w:eastAsia="de-DE"/>
              </w:rPr>
            </w:pPr>
          </w:p>
        </w:tc>
      </w:tr>
      <w:tr w:rsidR="00F458AB" w:rsidRPr="00A61C65" w14:paraId="5494DBE0" w14:textId="77777777" w:rsidTr="00616D63">
        <w:tc>
          <w:tcPr>
            <w:tcW w:w="1951" w:type="dxa"/>
          </w:tcPr>
          <w:p w14:paraId="1C40CC87" w14:textId="77777777" w:rsidR="00F458AB" w:rsidRPr="00A61C65" w:rsidRDefault="00F458AB" w:rsidP="00A56A59">
            <w:pPr>
              <w:spacing w:after="200"/>
              <w:rPr>
                <w:rFonts w:ascii="Arial" w:eastAsia="Times New Roman" w:hAnsi="Arial" w:cs="Arial"/>
                <w:b/>
                <w:sz w:val="22"/>
                <w:szCs w:val="22"/>
                <w:lang w:val="en-GB" w:eastAsia="de-DE"/>
              </w:rPr>
            </w:pPr>
            <w:r w:rsidRPr="0081025E">
              <w:rPr>
                <w:rFonts w:ascii="Arial" w:eastAsia="Times New Roman" w:hAnsi="Arial" w:cs="Arial"/>
                <w:b/>
                <w:sz w:val="22"/>
                <w:szCs w:val="22"/>
                <w:lang w:val="en-GB" w:eastAsia="de-DE"/>
              </w:rPr>
              <w:t>Invited</w:t>
            </w:r>
            <w:r w:rsidR="0058168B" w:rsidRPr="0081025E">
              <w:rPr>
                <w:rFonts w:ascii="Arial" w:eastAsia="Times New Roman" w:hAnsi="Arial" w:cs="Arial"/>
                <w:b/>
                <w:sz w:val="22"/>
                <w:szCs w:val="22"/>
                <w:lang w:val="en-GB" w:eastAsia="de-DE"/>
              </w:rPr>
              <w:t xml:space="preserve"> Guests</w:t>
            </w:r>
            <w:r w:rsidRPr="00A61C65">
              <w:rPr>
                <w:rFonts w:ascii="Arial" w:eastAsia="Times New Roman" w:hAnsi="Arial" w:cs="Arial"/>
                <w:b/>
                <w:sz w:val="22"/>
                <w:szCs w:val="22"/>
                <w:lang w:val="en-GB" w:eastAsia="de-DE"/>
              </w:rPr>
              <w:t>:</w:t>
            </w:r>
          </w:p>
        </w:tc>
        <w:tc>
          <w:tcPr>
            <w:tcW w:w="7938" w:type="dxa"/>
          </w:tcPr>
          <w:p w14:paraId="7CF328B6" w14:textId="333799E4" w:rsidR="00B75E21" w:rsidRPr="00A61C65" w:rsidRDefault="00A61C65" w:rsidP="00B75E21">
            <w:pPr>
              <w:tabs>
                <w:tab w:val="left" w:pos="2160"/>
                <w:tab w:val="left" w:pos="4853"/>
              </w:tabs>
              <w:rPr>
                <w:rFonts w:ascii="Arial" w:eastAsia="Times New Roman" w:hAnsi="Arial" w:cs="Arial"/>
                <w:sz w:val="22"/>
                <w:szCs w:val="22"/>
                <w:lang w:val="en-GB" w:eastAsia="de-DE"/>
              </w:rPr>
            </w:pPr>
            <w:r w:rsidRPr="00A61C65">
              <w:rPr>
                <w:rFonts w:ascii="Arial" w:eastAsia="Times New Roman" w:hAnsi="Arial" w:cs="Arial"/>
                <w:sz w:val="22"/>
                <w:szCs w:val="22"/>
                <w:lang w:val="en-GB" w:eastAsia="de-DE"/>
              </w:rPr>
              <w:t>Wolfgang</w:t>
            </w:r>
            <w:r w:rsidR="00B75E21" w:rsidRPr="00A61C65">
              <w:rPr>
                <w:rFonts w:ascii="Arial" w:eastAsia="Times New Roman" w:hAnsi="Arial" w:cs="Arial"/>
                <w:sz w:val="22"/>
                <w:szCs w:val="22"/>
                <w:lang w:val="en-GB" w:eastAsia="de-DE"/>
              </w:rPr>
              <w:t xml:space="preserve"> Schmid (EURAMET)</w:t>
            </w:r>
          </w:p>
          <w:p w14:paraId="176DCDDF" w14:textId="77777777" w:rsidR="00B75E21" w:rsidRPr="00A61C65" w:rsidRDefault="00B75E21" w:rsidP="00B75E21">
            <w:pPr>
              <w:tabs>
                <w:tab w:val="left" w:pos="2160"/>
                <w:tab w:val="left" w:pos="4853"/>
              </w:tabs>
              <w:rPr>
                <w:rFonts w:ascii="Arial" w:eastAsia="Times New Roman" w:hAnsi="Arial" w:cs="Arial"/>
                <w:sz w:val="22"/>
                <w:szCs w:val="22"/>
                <w:lang w:val="en-GB" w:eastAsia="de-DE"/>
              </w:rPr>
            </w:pPr>
            <w:r w:rsidRPr="00A61C65">
              <w:rPr>
                <w:rFonts w:ascii="Arial" w:eastAsia="Times New Roman" w:hAnsi="Arial" w:cs="Arial"/>
                <w:sz w:val="22"/>
                <w:szCs w:val="22"/>
                <w:lang w:val="en-GB" w:eastAsia="de-DE"/>
              </w:rPr>
              <w:t>Trevor Thompson (UKAS, United Kingdom)</w:t>
            </w:r>
          </w:p>
          <w:p w14:paraId="6A7FB24F" w14:textId="4C7951CE" w:rsidR="00CF2516" w:rsidRPr="00A61C65" w:rsidRDefault="0045646B" w:rsidP="00A26136">
            <w:pPr>
              <w:tabs>
                <w:tab w:val="left" w:pos="2160"/>
                <w:tab w:val="left" w:pos="4853"/>
              </w:tabs>
              <w:rPr>
                <w:rFonts w:ascii="Arial" w:eastAsia="Times New Roman" w:hAnsi="Arial" w:cs="Arial"/>
                <w:sz w:val="22"/>
                <w:szCs w:val="22"/>
                <w:lang w:val="en-GB" w:eastAsia="de-DE"/>
              </w:rPr>
            </w:pPr>
            <w:r w:rsidRPr="00A61C65">
              <w:rPr>
                <w:rFonts w:ascii="Arial" w:eastAsia="Times New Roman" w:hAnsi="Arial" w:cs="Arial"/>
                <w:sz w:val="22"/>
                <w:szCs w:val="22"/>
                <w:lang w:val="en-GB" w:eastAsia="de-DE"/>
              </w:rPr>
              <w:t xml:space="preserve">Faisal </w:t>
            </w:r>
            <w:r w:rsidR="00A61C65" w:rsidRPr="00A61C65">
              <w:rPr>
                <w:rFonts w:ascii="Arial" w:eastAsia="Times New Roman" w:hAnsi="Arial" w:cs="Arial"/>
                <w:sz w:val="22"/>
                <w:szCs w:val="22"/>
                <w:lang w:val="en-GB" w:eastAsia="de-DE"/>
              </w:rPr>
              <w:t>Suleiman</w:t>
            </w:r>
            <w:r w:rsidR="00CF2516" w:rsidRPr="00A61C65">
              <w:rPr>
                <w:rFonts w:ascii="Arial" w:eastAsia="Times New Roman" w:hAnsi="Arial" w:cs="Arial"/>
                <w:sz w:val="22"/>
                <w:szCs w:val="22"/>
                <w:lang w:val="en-GB" w:eastAsia="de-DE"/>
              </w:rPr>
              <w:t xml:space="preserve"> (</w:t>
            </w:r>
            <w:r w:rsidRPr="00A61C65">
              <w:rPr>
                <w:rFonts w:ascii="Arial" w:eastAsia="Times New Roman" w:hAnsi="Arial" w:cs="Arial"/>
                <w:sz w:val="22"/>
                <w:szCs w:val="22"/>
                <w:lang w:val="en-GB" w:eastAsia="de-DE"/>
              </w:rPr>
              <w:t>SASO-</w:t>
            </w:r>
            <w:r w:rsidR="00A61C65" w:rsidRPr="00A61C65">
              <w:rPr>
                <w:rFonts w:ascii="Arial" w:eastAsia="Times New Roman" w:hAnsi="Arial" w:cs="Arial"/>
                <w:sz w:val="22"/>
                <w:szCs w:val="22"/>
                <w:lang w:val="en-GB" w:eastAsia="de-DE"/>
              </w:rPr>
              <w:t>NMCC, GULFMET</w:t>
            </w:r>
            <w:r w:rsidR="00CF2516" w:rsidRPr="00A61C65">
              <w:rPr>
                <w:rFonts w:ascii="Arial" w:eastAsia="Times New Roman" w:hAnsi="Arial" w:cs="Arial"/>
                <w:sz w:val="22"/>
                <w:szCs w:val="22"/>
                <w:lang w:val="en-GB" w:eastAsia="de-DE"/>
              </w:rPr>
              <w:t>)</w:t>
            </w:r>
          </w:p>
          <w:p w14:paraId="3FE879C9" w14:textId="66389FD4" w:rsidR="001C5728" w:rsidRPr="00A61C65" w:rsidRDefault="00CA4166" w:rsidP="00A26136">
            <w:pPr>
              <w:tabs>
                <w:tab w:val="left" w:pos="2160"/>
                <w:tab w:val="left" w:pos="4853"/>
              </w:tabs>
              <w:rPr>
                <w:rFonts w:ascii="Arial" w:eastAsia="Times New Roman" w:hAnsi="Arial" w:cs="Arial"/>
                <w:sz w:val="22"/>
                <w:szCs w:val="22"/>
                <w:lang w:val="en-GB" w:eastAsia="de-DE"/>
              </w:rPr>
            </w:pPr>
            <w:r w:rsidRPr="00A61C65">
              <w:rPr>
                <w:rFonts w:ascii="Arial" w:eastAsia="Times New Roman" w:hAnsi="Arial" w:cs="Arial"/>
                <w:sz w:val="22"/>
                <w:szCs w:val="22"/>
                <w:lang w:val="en-GB" w:eastAsia="de-DE"/>
              </w:rPr>
              <w:t xml:space="preserve">Georgetta </w:t>
            </w:r>
            <w:r w:rsidR="00A61C65" w:rsidRPr="00A61C65">
              <w:rPr>
                <w:rFonts w:ascii="Arial" w:eastAsia="Times New Roman" w:hAnsi="Arial" w:cs="Arial"/>
                <w:sz w:val="22"/>
                <w:szCs w:val="22"/>
                <w:lang w:val="en-GB" w:eastAsia="de-DE"/>
              </w:rPr>
              <w:t>MacDonald’s</w:t>
            </w:r>
            <w:r w:rsidR="001C5728" w:rsidRPr="00A61C65">
              <w:rPr>
                <w:rFonts w:ascii="Arial" w:eastAsia="Times New Roman" w:hAnsi="Arial" w:cs="Arial"/>
                <w:sz w:val="22"/>
                <w:szCs w:val="22"/>
                <w:lang w:val="en-GB" w:eastAsia="de-DE"/>
              </w:rPr>
              <w:t xml:space="preserve"> (</w:t>
            </w:r>
            <w:r w:rsidR="00183349" w:rsidRPr="00A61C65">
              <w:rPr>
                <w:rFonts w:ascii="Arial" w:eastAsia="Times New Roman" w:hAnsi="Arial" w:cs="Arial"/>
                <w:sz w:val="22"/>
                <w:szCs w:val="22"/>
                <w:lang w:val="en-GB" w:eastAsia="de-DE"/>
              </w:rPr>
              <w:t xml:space="preserve">NRC, </w:t>
            </w:r>
            <w:r w:rsidR="001C5728" w:rsidRPr="00A61C65">
              <w:rPr>
                <w:rFonts w:ascii="Arial" w:eastAsia="Times New Roman" w:hAnsi="Arial" w:cs="Arial"/>
                <w:sz w:val="22"/>
                <w:szCs w:val="22"/>
                <w:lang w:val="en-GB" w:eastAsia="de-DE"/>
              </w:rPr>
              <w:t>SIM)</w:t>
            </w:r>
          </w:p>
        </w:tc>
      </w:tr>
      <w:tr w:rsidR="00833C00" w:rsidRPr="00A61C65" w14:paraId="1FD96A06" w14:textId="77777777" w:rsidTr="00616D63">
        <w:tc>
          <w:tcPr>
            <w:tcW w:w="1951" w:type="dxa"/>
          </w:tcPr>
          <w:p w14:paraId="6DC401A1" w14:textId="77777777" w:rsidR="0058168B" w:rsidRPr="0081025E" w:rsidRDefault="0058168B" w:rsidP="00616D63">
            <w:pPr>
              <w:rPr>
                <w:rFonts w:ascii="Arial" w:eastAsia="Times New Roman" w:hAnsi="Arial" w:cs="Arial"/>
                <w:b/>
                <w:sz w:val="22"/>
                <w:szCs w:val="22"/>
                <w:lang w:val="en-GB" w:eastAsia="de-DE"/>
              </w:rPr>
            </w:pPr>
          </w:p>
          <w:p w14:paraId="137F74DA" w14:textId="77777777" w:rsidR="00833C00" w:rsidRPr="00A61C65" w:rsidRDefault="00833C00" w:rsidP="00616D63">
            <w:pPr>
              <w:rPr>
                <w:rFonts w:ascii="Arial" w:eastAsia="Times New Roman" w:hAnsi="Arial" w:cs="Arial"/>
                <w:b/>
                <w:sz w:val="22"/>
                <w:szCs w:val="22"/>
                <w:lang w:val="en-GB" w:eastAsia="de-DE"/>
              </w:rPr>
            </w:pPr>
            <w:r w:rsidRPr="00A61C65">
              <w:rPr>
                <w:rFonts w:ascii="Arial" w:eastAsia="Times New Roman" w:hAnsi="Arial" w:cs="Arial"/>
                <w:b/>
                <w:sz w:val="22"/>
                <w:szCs w:val="22"/>
                <w:lang w:val="en-GB" w:eastAsia="de-DE"/>
              </w:rPr>
              <w:t>Apologies</w:t>
            </w:r>
            <w:r w:rsidR="0045646B" w:rsidRPr="00A61C65">
              <w:rPr>
                <w:rFonts w:ascii="Arial" w:eastAsia="Times New Roman" w:hAnsi="Arial" w:cs="Arial"/>
                <w:b/>
                <w:sz w:val="22"/>
                <w:szCs w:val="22"/>
                <w:lang w:val="en-GB" w:eastAsia="de-DE"/>
              </w:rPr>
              <w:t>:</w:t>
            </w:r>
          </w:p>
        </w:tc>
        <w:tc>
          <w:tcPr>
            <w:tcW w:w="7938" w:type="dxa"/>
          </w:tcPr>
          <w:p w14:paraId="1BB2904F" w14:textId="77777777" w:rsidR="00833C00" w:rsidRPr="00A61C65" w:rsidRDefault="00833C00" w:rsidP="00B75E21">
            <w:pPr>
              <w:tabs>
                <w:tab w:val="left" w:pos="2160"/>
                <w:tab w:val="left" w:pos="4853"/>
              </w:tabs>
              <w:rPr>
                <w:rFonts w:ascii="Arial" w:eastAsia="Times New Roman" w:hAnsi="Arial" w:cs="Arial"/>
                <w:sz w:val="22"/>
                <w:szCs w:val="22"/>
                <w:lang w:val="en-GB" w:eastAsia="de-DE"/>
              </w:rPr>
            </w:pPr>
          </w:p>
          <w:p w14:paraId="2C56FA9F" w14:textId="694960A1" w:rsidR="0058168B" w:rsidRPr="00A61C65" w:rsidRDefault="0058168B" w:rsidP="00B75E21">
            <w:pPr>
              <w:tabs>
                <w:tab w:val="left" w:pos="2160"/>
                <w:tab w:val="left" w:pos="4853"/>
              </w:tabs>
              <w:rPr>
                <w:rFonts w:ascii="Arial" w:eastAsia="Times New Roman" w:hAnsi="Arial" w:cs="Arial"/>
                <w:sz w:val="22"/>
                <w:szCs w:val="22"/>
                <w:lang w:val="en-GB" w:eastAsia="de-DE"/>
              </w:rPr>
            </w:pPr>
            <w:r w:rsidRPr="00A61C65">
              <w:rPr>
                <w:rFonts w:ascii="Arial" w:eastAsia="Times New Roman" w:hAnsi="Arial" w:cs="Arial"/>
                <w:sz w:val="22"/>
                <w:szCs w:val="22"/>
                <w:lang w:val="en-GB" w:eastAsia="de-DE"/>
              </w:rPr>
              <w:t xml:space="preserve">Hans Arne </w:t>
            </w:r>
            <w:proofErr w:type="spellStart"/>
            <w:r w:rsidR="00A61C65" w:rsidRPr="00A61C65">
              <w:rPr>
                <w:rFonts w:ascii="Arial" w:eastAsia="Times New Roman" w:hAnsi="Arial" w:cs="Arial"/>
                <w:sz w:val="22"/>
                <w:szCs w:val="22"/>
                <w:lang w:val="en-GB" w:eastAsia="de-DE"/>
              </w:rPr>
              <w:t>Frøystein</w:t>
            </w:r>
            <w:proofErr w:type="spellEnd"/>
            <w:r w:rsidRPr="00A61C65">
              <w:rPr>
                <w:rFonts w:ascii="Arial" w:eastAsia="Times New Roman" w:hAnsi="Arial" w:cs="Arial"/>
                <w:sz w:val="22"/>
                <w:szCs w:val="22"/>
                <w:lang w:val="en-GB" w:eastAsia="de-DE"/>
              </w:rPr>
              <w:t xml:space="preserve"> (JV)</w:t>
            </w:r>
          </w:p>
        </w:tc>
      </w:tr>
      <w:tr w:rsidR="00833C00" w:rsidRPr="00A61C65" w14:paraId="0F30CF4A" w14:textId="77777777" w:rsidTr="00616D63">
        <w:tc>
          <w:tcPr>
            <w:tcW w:w="1951" w:type="dxa"/>
          </w:tcPr>
          <w:p w14:paraId="72C52DDC" w14:textId="77777777" w:rsidR="00833C00" w:rsidRPr="0081025E" w:rsidRDefault="00833C00" w:rsidP="00616D63">
            <w:pPr>
              <w:rPr>
                <w:rFonts w:ascii="Arial" w:eastAsia="Times New Roman" w:hAnsi="Arial" w:cs="Arial"/>
                <w:b/>
                <w:sz w:val="22"/>
                <w:szCs w:val="22"/>
                <w:lang w:val="en-GB" w:eastAsia="de-DE"/>
              </w:rPr>
            </w:pPr>
          </w:p>
        </w:tc>
        <w:tc>
          <w:tcPr>
            <w:tcW w:w="7938" w:type="dxa"/>
          </w:tcPr>
          <w:p w14:paraId="117D4E48" w14:textId="77777777" w:rsidR="00833C00" w:rsidRPr="00A61C65" w:rsidRDefault="00833C00" w:rsidP="00616D63">
            <w:pPr>
              <w:tabs>
                <w:tab w:val="left" w:pos="2160"/>
                <w:tab w:val="left" w:pos="4853"/>
              </w:tabs>
              <w:rPr>
                <w:rFonts w:ascii="Arial" w:eastAsia="Times New Roman" w:hAnsi="Arial" w:cs="Arial"/>
                <w:sz w:val="22"/>
                <w:szCs w:val="22"/>
                <w:lang w:val="en-GB" w:eastAsia="de-DE"/>
              </w:rPr>
            </w:pPr>
          </w:p>
        </w:tc>
      </w:tr>
      <w:tr w:rsidR="00833C00" w:rsidRPr="00A61C65" w14:paraId="2126788E" w14:textId="77777777" w:rsidTr="00616D63">
        <w:tc>
          <w:tcPr>
            <w:tcW w:w="1951" w:type="dxa"/>
            <w:tcBorders>
              <w:top w:val="single" w:sz="4" w:space="0" w:color="auto"/>
            </w:tcBorders>
          </w:tcPr>
          <w:p w14:paraId="5E8D0706" w14:textId="77777777" w:rsidR="00833C00" w:rsidRPr="0081025E" w:rsidRDefault="00833C00" w:rsidP="00616D63">
            <w:pPr>
              <w:rPr>
                <w:rFonts w:ascii="Arial" w:eastAsia="Times New Roman" w:hAnsi="Arial" w:cs="Arial"/>
                <w:b/>
                <w:sz w:val="22"/>
                <w:szCs w:val="22"/>
                <w:lang w:val="en-GB" w:eastAsia="de-DE"/>
              </w:rPr>
            </w:pPr>
          </w:p>
          <w:p w14:paraId="63535369" w14:textId="77777777" w:rsidR="00833C00" w:rsidRPr="00A61C65" w:rsidRDefault="00833C00" w:rsidP="00616D63">
            <w:pPr>
              <w:rPr>
                <w:rFonts w:ascii="Arial" w:eastAsia="Times New Roman" w:hAnsi="Arial" w:cs="Arial"/>
                <w:b/>
                <w:sz w:val="22"/>
                <w:szCs w:val="22"/>
                <w:u w:val="single"/>
                <w:lang w:val="en-GB" w:eastAsia="de-DE"/>
              </w:rPr>
            </w:pPr>
            <w:r w:rsidRPr="00A61C65">
              <w:rPr>
                <w:rFonts w:ascii="Arial" w:eastAsia="Times New Roman" w:hAnsi="Arial" w:cs="Arial"/>
                <w:b/>
                <w:sz w:val="22"/>
                <w:szCs w:val="22"/>
                <w:u w:val="single"/>
                <w:lang w:val="en-GB" w:eastAsia="de-DE"/>
              </w:rPr>
              <w:t>Minutes:</w:t>
            </w:r>
          </w:p>
        </w:tc>
        <w:tc>
          <w:tcPr>
            <w:tcW w:w="7938" w:type="dxa"/>
            <w:tcBorders>
              <w:top w:val="single" w:sz="4" w:space="0" w:color="auto"/>
            </w:tcBorders>
          </w:tcPr>
          <w:p w14:paraId="0EB3C202" w14:textId="77777777" w:rsidR="00833C00" w:rsidRPr="00A61C65" w:rsidRDefault="00833C00" w:rsidP="00616D63">
            <w:pPr>
              <w:tabs>
                <w:tab w:val="left" w:pos="2160"/>
                <w:tab w:val="left" w:pos="4853"/>
              </w:tabs>
              <w:rPr>
                <w:rFonts w:ascii="Arial" w:eastAsia="Times New Roman" w:hAnsi="Arial" w:cs="Arial"/>
                <w:sz w:val="22"/>
                <w:szCs w:val="22"/>
                <w:lang w:val="en-GB" w:eastAsia="de-DE"/>
              </w:rPr>
            </w:pPr>
          </w:p>
        </w:tc>
      </w:tr>
      <w:tr w:rsidR="00833C00" w:rsidRPr="00A61C65" w14:paraId="61546DA8" w14:textId="77777777" w:rsidTr="00616D63">
        <w:tc>
          <w:tcPr>
            <w:tcW w:w="1951" w:type="dxa"/>
          </w:tcPr>
          <w:p w14:paraId="5BEBB168" w14:textId="77777777" w:rsidR="00833C00" w:rsidRPr="0081025E" w:rsidRDefault="00833C00" w:rsidP="00616D63">
            <w:pPr>
              <w:rPr>
                <w:rFonts w:ascii="Arial" w:eastAsia="Times New Roman" w:hAnsi="Arial" w:cs="Arial"/>
                <w:b/>
                <w:sz w:val="22"/>
                <w:szCs w:val="22"/>
                <w:lang w:val="en-GB" w:eastAsia="de-DE"/>
              </w:rPr>
            </w:pPr>
          </w:p>
          <w:p w14:paraId="7C01CA1B" w14:textId="77777777" w:rsidR="00833C00" w:rsidRPr="00A61C65" w:rsidRDefault="00833C00" w:rsidP="00616D63">
            <w:pPr>
              <w:rPr>
                <w:rFonts w:ascii="Arial" w:eastAsia="Times New Roman" w:hAnsi="Arial" w:cs="Arial"/>
                <w:b/>
                <w:sz w:val="22"/>
                <w:szCs w:val="22"/>
                <w:lang w:val="en-GB" w:eastAsia="de-DE"/>
              </w:rPr>
            </w:pPr>
            <w:r w:rsidRPr="00A61C65">
              <w:rPr>
                <w:rFonts w:ascii="Arial" w:eastAsia="Times New Roman" w:hAnsi="Arial" w:cs="Arial"/>
                <w:b/>
                <w:sz w:val="22"/>
                <w:szCs w:val="22"/>
                <w:lang w:val="en-GB" w:eastAsia="de-DE"/>
              </w:rPr>
              <w:t xml:space="preserve">Keeper </w:t>
            </w:r>
          </w:p>
          <w:p w14:paraId="6BB35A27" w14:textId="77777777" w:rsidR="00833C00" w:rsidRPr="00A61C65" w:rsidRDefault="00833C00" w:rsidP="00616D63">
            <w:pPr>
              <w:rPr>
                <w:rFonts w:ascii="Arial" w:eastAsia="Times New Roman" w:hAnsi="Arial" w:cs="Arial"/>
                <w:b/>
                <w:sz w:val="22"/>
                <w:szCs w:val="22"/>
                <w:lang w:val="en-GB" w:eastAsia="de-DE"/>
              </w:rPr>
            </w:pPr>
          </w:p>
        </w:tc>
        <w:tc>
          <w:tcPr>
            <w:tcW w:w="7938" w:type="dxa"/>
          </w:tcPr>
          <w:p w14:paraId="5A967D2E" w14:textId="77777777" w:rsidR="00833C00" w:rsidRPr="00A61C65" w:rsidRDefault="00833C00" w:rsidP="00616D63">
            <w:pPr>
              <w:tabs>
                <w:tab w:val="left" w:pos="2160"/>
                <w:tab w:val="left" w:pos="4853"/>
              </w:tabs>
              <w:rPr>
                <w:rFonts w:ascii="Arial" w:eastAsia="Times New Roman" w:hAnsi="Arial" w:cs="Arial"/>
                <w:sz w:val="22"/>
                <w:szCs w:val="22"/>
                <w:lang w:val="en-GB" w:eastAsia="de-DE"/>
              </w:rPr>
            </w:pPr>
          </w:p>
          <w:p w14:paraId="5A4D4705" w14:textId="77777777" w:rsidR="00833C00" w:rsidRPr="00A61C65" w:rsidRDefault="00B75E21" w:rsidP="00616D63">
            <w:pPr>
              <w:tabs>
                <w:tab w:val="left" w:pos="2160"/>
                <w:tab w:val="left" w:pos="4853"/>
              </w:tabs>
              <w:rPr>
                <w:rFonts w:ascii="Arial" w:eastAsia="Times New Roman" w:hAnsi="Arial" w:cs="Arial"/>
                <w:sz w:val="22"/>
                <w:szCs w:val="22"/>
                <w:lang w:val="en-GB" w:eastAsia="de-DE"/>
              </w:rPr>
            </w:pPr>
            <w:r w:rsidRPr="00A61C65">
              <w:rPr>
                <w:rFonts w:ascii="Arial" w:eastAsia="Times New Roman" w:hAnsi="Arial" w:cs="Arial"/>
                <w:sz w:val="22"/>
                <w:szCs w:val="22"/>
                <w:lang w:val="en-GB" w:eastAsia="de-DE"/>
              </w:rPr>
              <w:t>Silvie Hoffmanova, EURAMET TC-Q secretary</w:t>
            </w:r>
          </w:p>
          <w:p w14:paraId="61AA6793" w14:textId="77777777" w:rsidR="00833C00" w:rsidRPr="00A61C65" w:rsidRDefault="00833C00" w:rsidP="00616D63">
            <w:pPr>
              <w:tabs>
                <w:tab w:val="left" w:pos="2160"/>
                <w:tab w:val="left" w:pos="4853"/>
              </w:tabs>
              <w:rPr>
                <w:rFonts w:ascii="Arial" w:eastAsia="Times New Roman" w:hAnsi="Arial" w:cs="Arial"/>
                <w:sz w:val="22"/>
                <w:szCs w:val="22"/>
                <w:lang w:val="en-GB" w:eastAsia="de-DE"/>
              </w:rPr>
            </w:pPr>
          </w:p>
        </w:tc>
      </w:tr>
      <w:tr w:rsidR="00833C00" w:rsidRPr="00A61C65" w14:paraId="00F70C92" w14:textId="77777777" w:rsidTr="00616D63">
        <w:tc>
          <w:tcPr>
            <w:tcW w:w="1951" w:type="dxa"/>
          </w:tcPr>
          <w:p w14:paraId="7EFFBE83" w14:textId="77777777" w:rsidR="00833C00" w:rsidRPr="0081025E" w:rsidRDefault="00833C00" w:rsidP="00616D63">
            <w:pPr>
              <w:rPr>
                <w:rFonts w:ascii="Arial" w:eastAsia="Times New Roman" w:hAnsi="Arial" w:cs="Arial"/>
                <w:b/>
                <w:sz w:val="22"/>
                <w:szCs w:val="22"/>
                <w:lang w:val="en-GB" w:eastAsia="de-DE"/>
              </w:rPr>
            </w:pPr>
            <w:r w:rsidRPr="0081025E">
              <w:rPr>
                <w:rFonts w:ascii="Arial" w:eastAsia="Times New Roman" w:hAnsi="Arial" w:cs="Arial"/>
                <w:b/>
                <w:sz w:val="22"/>
                <w:szCs w:val="22"/>
                <w:lang w:val="en-GB" w:eastAsia="de-DE"/>
              </w:rPr>
              <w:t>For approval</w:t>
            </w:r>
          </w:p>
          <w:p w14:paraId="343CAACA" w14:textId="77777777" w:rsidR="00833C00" w:rsidRPr="00A61C65" w:rsidRDefault="00833C00" w:rsidP="00616D63">
            <w:pPr>
              <w:rPr>
                <w:rFonts w:ascii="Arial" w:eastAsia="Times New Roman" w:hAnsi="Arial" w:cs="Arial"/>
                <w:b/>
                <w:sz w:val="22"/>
                <w:szCs w:val="22"/>
                <w:lang w:val="en-GB" w:eastAsia="de-DE"/>
              </w:rPr>
            </w:pPr>
          </w:p>
        </w:tc>
        <w:tc>
          <w:tcPr>
            <w:tcW w:w="7938" w:type="dxa"/>
          </w:tcPr>
          <w:p w14:paraId="1670E353" w14:textId="77777777" w:rsidR="00833C00" w:rsidRPr="00A61C65" w:rsidRDefault="00833C00" w:rsidP="00616D63">
            <w:pPr>
              <w:tabs>
                <w:tab w:val="left" w:pos="2160"/>
                <w:tab w:val="left" w:pos="4853"/>
              </w:tabs>
              <w:rPr>
                <w:rFonts w:ascii="Arial" w:eastAsia="Times New Roman" w:hAnsi="Arial" w:cs="Arial"/>
                <w:sz w:val="22"/>
                <w:szCs w:val="22"/>
                <w:lang w:val="en-GB" w:eastAsia="de-DE"/>
              </w:rPr>
            </w:pPr>
            <w:r w:rsidRPr="00A61C65">
              <w:rPr>
                <w:rFonts w:ascii="Arial" w:eastAsia="Times New Roman" w:hAnsi="Arial" w:cs="Arial"/>
                <w:sz w:val="22"/>
                <w:szCs w:val="22"/>
                <w:lang w:val="en-GB" w:eastAsia="de-DE"/>
              </w:rPr>
              <w:t xml:space="preserve">by </w:t>
            </w:r>
            <w:r w:rsidR="00B75E21" w:rsidRPr="00A61C65">
              <w:rPr>
                <w:rFonts w:ascii="Arial" w:eastAsia="Times New Roman" w:hAnsi="Arial" w:cs="Arial"/>
                <w:sz w:val="22"/>
                <w:szCs w:val="22"/>
                <w:lang w:val="en-GB" w:eastAsia="de-DE"/>
              </w:rPr>
              <w:t>TC-Q</w:t>
            </w:r>
            <w:r w:rsidRPr="00A61C65">
              <w:rPr>
                <w:rFonts w:ascii="Arial" w:eastAsia="Times New Roman" w:hAnsi="Arial" w:cs="Arial"/>
                <w:sz w:val="22"/>
                <w:szCs w:val="22"/>
                <w:lang w:val="en-GB" w:eastAsia="de-DE"/>
              </w:rPr>
              <w:t xml:space="preserve"> </w:t>
            </w:r>
            <w:r w:rsidR="00B75E21" w:rsidRPr="00A61C65">
              <w:rPr>
                <w:rFonts w:ascii="Arial" w:eastAsia="Times New Roman" w:hAnsi="Arial" w:cs="Arial"/>
                <w:sz w:val="22"/>
                <w:szCs w:val="22"/>
                <w:lang w:val="en-GB" w:eastAsia="de-DE"/>
              </w:rPr>
              <w:t>at 1</w:t>
            </w:r>
            <w:r w:rsidR="001C5728" w:rsidRPr="00A61C65">
              <w:rPr>
                <w:rFonts w:ascii="Arial" w:eastAsia="Times New Roman" w:hAnsi="Arial" w:cs="Arial"/>
                <w:sz w:val="22"/>
                <w:szCs w:val="22"/>
                <w:lang w:val="en-GB" w:eastAsia="de-DE"/>
              </w:rPr>
              <w:t>4</w:t>
            </w:r>
            <w:r w:rsidR="00B75E21" w:rsidRPr="00A61C65">
              <w:rPr>
                <w:rFonts w:ascii="Arial" w:eastAsia="Times New Roman" w:hAnsi="Arial" w:cs="Arial"/>
                <w:sz w:val="22"/>
                <w:szCs w:val="22"/>
                <w:vertAlign w:val="superscript"/>
                <w:lang w:val="en-GB" w:eastAsia="de-DE"/>
              </w:rPr>
              <w:t>th</w:t>
            </w:r>
            <w:r w:rsidR="00B75E21" w:rsidRPr="00A61C65">
              <w:rPr>
                <w:rFonts w:ascii="Arial" w:eastAsia="Times New Roman" w:hAnsi="Arial" w:cs="Arial"/>
                <w:sz w:val="22"/>
                <w:szCs w:val="22"/>
                <w:lang w:val="en-GB" w:eastAsia="de-DE"/>
              </w:rPr>
              <w:t xml:space="preserve"> TC-Q Plenary meeting</w:t>
            </w:r>
          </w:p>
          <w:p w14:paraId="03CD95C3" w14:textId="77777777" w:rsidR="00833C00" w:rsidRPr="00A61C65" w:rsidRDefault="00833C00" w:rsidP="00616D63">
            <w:pPr>
              <w:tabs>
                <w:tab w:val="left" w:pos="2160"/>
                <w:tab w:val="left" w:pos="4853"/>
              </w:tabs>
              <w:rPr>
                <w:rFonts w:ascii="Arial" w:eastAsia="Times New Roman" w:hAnsi="Arial" w:cs="Arial"/>
                <w:sz w:val="22"/>
                <w:szCs w:val="22"/>
                <w:lang w:val="en-GB" w:eastAsia="de-DE"/>
              </w:rPr>
            </w:pPr>
          </w:p>
        </w:tc>
      </w:tr>
      <w:tr w:rsidR="00833C00" w:rsidRPr="00A61C65" w14:paraId="496BE307" w14:textId="77777777" w:rsidTr="00616D63">
        <w:tc>
          <w:tcPr>
            <w:tcW w:w="1951" w:type="dxa"/>
            <w:tcBorders>
              <w:bottom w:val="single" w:sz="4" w:space="0" w:color="auto"/>
            </w:tcBorders>
          </w:tcPr>
          <w:p w14:paraId="20A9EF65" w14:textId="77777777" w:rsidR="00833C00" w:rsidRPr="0081025E" w:rsidRDefault="00833C00" w:rsidP="00616D63">
            <w:pPr>
              <w:rPr>
                <w:rFonts w:ascii="Arial" w:eastAsia="Times New Roman" w:hAnsi="Arial" w:cs="Arial"/>
                <w:b/>
                <w:sz w:val="22"/>
                <w:szCs w:val="22"/>
                <w:lang w:val="en-GB" w:eastAsia="de-DE"/>
              </w:rPr>
            </w:pPr>
            <w:r w:rsidRPr="0081025E">
              <w:rPr>
                <w:rFonts w:ascii="Arial" w:eastAsia="Times New Roman" w:hAnsi="Arial" w:cs="Arial"/>
                <w:b/>
                <w:sz w:val="22"/>
                <w:szCs w:val="22"/>
                <w:lang w:val="en-GB" w:eastAsia="de-DE"/>
              </w:rPr>
              <w:t xml:space="preserve">Distribution </w:t>
            </w:r>
          </w:p>
        </w:tc>
        <w:tc>
          <w:tcPr>
            <w:tcW w:w="7938" w:type="dxa"/>
            <w:tcBorders>
              <w:bottom w:val="single" w:sz="4" w:space="0" w:color="auto"/>
            </w:tcBorders>
          </w:tcPr>
          <w:p w14:paraId="3251AB91" w14:textId="77777777" w:rsidR="00B75E21" w:rsidRPr="00A61C65" w:rsidRDefault="00B75E21" w:rsidP="00B75E21">
            <w:pPr>
              <w:rPr>
                <w:rFonts w:ascii="Arial" w:eastAsia="Times New Roman" w:hAnsi="Arial" w:cs="Arial"/>
                <w:sz w:val="22"/>
                <w:szCs w:val="22"/>
                <w:lang w:val="en-GB" w:eastAsia="de-DE"/>
              </w:rPr>
            </w:pPr>
            <w:r w:rsidRPr="00A61C65">
              <w:rPr>
                <w:rFonts w:ascii="Arial" w:eastAsia="Times New Roman" w:hAnsi="Arial" w:cs="Arial"/>
                <w:sz w:val="22"/>
                <w:szCs w:val="22"/>
                <w:lang w:val="en-GB" w:eastAsia="de-DE"/>
              </w:rPr>
              <w:t>TC-Q Contact Persons</w:t>
            </w:r>
          </w:p>
          <w:p w14:paraId="022FAFA9" w14:textId="77777777" w:rsidR="00833C00" w:rsidRPr="00A61C65" w:rsidRDefault="00B75E21" w:rsidP="00B75E21">
            <w:pPr>
              <w:rPr>
                <w:rFonts w:ascii="Arial" w:eastAsia="Times New Roman" w:hAnsi="Arial" w:cs="Arial"/>
                <w:sz w:val="22"/>
                <w:szCs w:val="22"/>
                <w:lang w:val="en-GB" w:eastAsia="de-DE"/>
              </w:rPr>
            </w:pPr>
            <w:r w:rsidRPr="00A61C65">
              <w:rPr>
                <w:rFonts w:ascii="Arial" w:eastAsia="Times New Roman" w:hAnsi="Arial" w:cs="Arial"/>
                <w:sz w:val="22"/>
                <w:szCs w:val="22"/>
                <w:lang w:val="en-GB" w:eastAsia="de-DE"/>
              </w:rPr>
              <w:t>Further participants of the meeting (list of participants is attached as an Annex 1 to these minutes)</w:t>
            </w:r>
          </w:p>
          <w:p w14:paraId="7A729748" w14:textId="77777777" w:rsidR="0058168B" w:rsidRPr="00A61C65" w:rsidRDefault="0058168B" w:rsidP="00B75E21">
            <w:pPr>
              <w:rPr>
                <w:rFonts w:ascii="Arial" w:eastAsia="Times New Roman" w:hAnsi="Arial" w:cs="Arial"/>
                <w:sz w:val="22"/>
                <w:szCs w:val="22"/>
                <w:lang w:val="en-GB" w:eastAsia="de-DE"/>
              </w:rPr>
            </w:pPr>
          </w:p>
          <w:p w14:paraId="1922A626" w14:textId="77777777" w:rsidR="0058168B" w:rsidRPr="00A61C65" w:rsidRDefault="0058168B" w:rsidP="00B75E21">
            <w:pPr>
              <w:rPr>
                <w:rFonts w:ascii="Arial" w:eastAsia="Times New Roman" w:hAnsi="Arial" w:cs="Arial"/>
                <w:sz w:val="22"/>
                <w:szCs w:val="22"/>
                <w:lang w:val="en-GB" w:eastAsia="de-DE"/>
              </w:rPr>
            </w:pPr>
          </w:p>
          <w:p w14:paraId="614CD1D9" w14:textId="77777777" w:rsidR="0058168B" w:rsidRPr="00A61C65" w:rsidRDefault="0058168B" w:rsidP="00B75E21">
            <w:pPr>
              <w:rPr>
                <w:rFonts w:ascii="Arial" w:eastAsia="Times New Roman" w:hAnsi="Arial" w:cs="Arial"/>
                <w:sz w:val="22"/>
                <w:szCs w:val="22"/>
                <w:lang w:val="en-GB" w:eastAsia="de-DE"/>
              </w:rPr>
            </w:pPr>
          </w:p>
          <w:p w14:paraId="5B1B6E10" w14:textId="77777777" w:rsidR="0058168B" w:rsidRPr="00A61C65" w:rsidRDefault="0058168B" w:rsidP="00B75E21">
            <w:pPr>
              <w:rPr>
                <w:rFonts w:ascii="Arial" w:eastAsia="Times New Roman" w:hAnsi="Arial" w:cs="Arial"/>
                <w:sz w:val="22"/>
                <w:szCs w:val="22"/>
                <w:lang w:val="en-GB" w:eastAsia="de-DE"/>
              </w:rPr>
            </w:pPr>
          </w:p>
          <w:p w14:paraId="465A3BCC" w14:textId="77777777" w:rsidR="0058168B" w:rsidRPr="00A61C65" w:rsidRDefault="0058168B" w:rsidP="00B75E21">
            <w:pPr>
              <w:rPr>
                <w:rFonts w:ascii="Arial" w:eastAsia="Times New Roman" w:hAnsi="Arial" w:cs="Arial"/>
                <w:sz w:val="22"/>
                <w:szCs w:val="22"/>
                <w:lang w:val="en-GB" w:eastAsia="de-DE"/>
              </w:rPr>
            </w:pPr>
          </w:p>
          <w:p w14:paraId="0EB4CEBD" w14:textId="77777777" w:rsidR="0058168B" w:rsidRPr="00A61C65" w:rsidRDefault="0058168B" w:rsidP="00B75E21">
            <w:pPr>
              <w:rPr>
                <w:rFonts w:ascii="Arial" w:eastAsia="Times New Roman" w:hAnsi="Arial" w:cs="Arial"/>
                <w:sz w:val="22"/>
                <w:szCs w:val="22"/>
                <w:lang w:val="en-GB" w:eastAsia="de-DE"/>
              </w:rPr>
            </w:pPr>
          </w:p>
        </w:tc>
      </w:tr>
      <w:tr w:rsidR="00833C00" w:rsidRPr="00A61C65" w14:paraId="36A28238" w14:textId="77777777" w:rsidTr="00616D63">
        <w:tc>
          <w:tcPr>
            <w:tcW w:w="9889" w:type="dxa"/>
            <w:gridSpan w:val="2"/>
            <w:tcBorders>
              <w:top w:val="single" w:sz="4" w:space="0" w:color="auto"/>
              <w:bottom w:val="single" w:sz="4" w:space="0" w:color="auto"/>
            </w:tcBorders>
          </w:tcPr>
          <w:p w14:paraId="4AF1707D" w14:textId="77777777" w:rsidR="00833C00" w:rsidRPr="0081025E" w:rsidRDefault="00833C00" w:rsidP="00616D63">
            <w:pPr>
              <w:jc w:val="center"/>
              <w:rPr>
                <w:rFonts w:ascii="Arial" w:eastAsia="Times New Roman" w:hAnsi="Arial" w:cs="Arial"/>
                <w:b/>
                <w:sz w:val="22"/>
                <w:szCs w:val="22"/>
                <w:lang w:val="en-GB" w:eastAsia="de-DE"/>
              </w:rPr>
            </w:pPr>
          </w:p>
          <w:p w14:paraId="2B75494C" w14:textId="77777777" w:rsidR="00833C00" w:rsidRPr="00A61C65" w:rsidRDefault="00833C00" w:rsidP="00616D63">
            <w:pPr>
              <w:jc w:val="center"/>
              <w:rPr>
                <w:rFonts w:ascii="Arial" w:eastAsia="Times New Roman" w:hAnsi="Arial"/>
                <w:b/>
                <w:color w:val="0070C0"/>
                <w:sz w:val="22"/>
                <w:szCs w:val="22"/>
                <w:lang w:val="en-GB" w:eastAsia="de-DE"/>
              </w:rPr>
            </w:pPr>
            <w:r w:rsidRPr="00A61C65">
              <w:rPr>
                <w:rFonts w:ascii="Arial" w:eastAsia="Times New Roman" w:hAnsi="Arial"/>
                <w:b/>
                <w:color w:val="0070C0"/>
                <w:sz w:val="22"/>
                <w:szCs w:val="22"/>
                <w:lang w:val="en-GB" w:eastAsia="de-DE"/>
              </w:rPr>
              <w:t>THESE MINUTES ARE CONFIDENTIAL AND ARE NOT FOR WIDER DISTRIBUTION</w:t>
            </w:r>
          </w:p>
          <w:p w14:paraId="4D89B2F0" w14:textId="77777777" w:rsidR="00833C00" w:rsidRPr="00A61C65" w:rsidRDefault="00833C00" w:rsidP="00616D63">
            <w:pPr>
              <w:jc w:val="center"/>
              <w:rPr>
                <w:rFonts w:ascii="Arial" w:eastAsia="Times New Roman" w:hAnsi="Arial" w:cs="Arial"/>
                <w:b/>
                <w:sz w:val="22"/>
                <w:szCs w:val="22"/>
                <w:lang w:val="en-GB" w:eastAsia="de-DE"/>
              </w:rPr>
            </w:pPr>
          </w:p>
        </w:tc>
      </w:tr>
    </w:tbl>
    <w:p w14:paraId="136A80CD" w14:textId="77777777" w:rsidR="00833C00" w:rsidRPr="0081025E" w:rsidRDefault="00833C00" w:rsidP="00833C00">
      <w:pPr>
        <w:tabs>
          <w:tab w:val="left" w:pos="3020"/>
        </w:tabs>
        <w:rPr>
          <w:rFonts w:ascii="Arial" w:hAnsi="Arial" w:cs="Arial"/>
          <w:sz w:val="22"/>
          <w:szCs w:val="22"/>
          <w:lang w:val="en-GB"/>
        </w:rPr>
      </w:pPr>
    </w:p>
    <w:p w14:paraId="77DC05DF" w14:textId="77777777" w:rsidR="00833C00" w:rsidRPr="00A61C65" w:rsidRDefault="00833C00" w:rsidP="00833C00">
      <w:pPr>
        <w:rPr>
          <w:rFonts w:ascii="Arial" w:eastAsia="Times New Roman" w:hAnsi="Arial"/>
          <w:sz w:val="22"/>
          <w:szCs w:val="22"/>
          <w:lang w:val="en-GB" w:eastAsia="de-DE"/>
        </w:rPr>
      </w:pPr>
      <w:r w:rsidRPr="0081025E">
        <w:rPr>
          <w:rFonts w:ascii="Arial" w:eastAsia="Times New Roman" w:hAnsi="Arial"/>
          <w:sz w:val="22"/>
          <w:szCs w:val="22"/>
          <w:lang w:val="en-GB" w:eastAsia="de-DE"/>
        </w:rPr>
        <w:br w:type="page"/>
      </w:r>
    </w:p>
    <w:p w14:paraId="4EDA2E34" w14:textId="77777777" w:rsidR="001B488C" w:rsidRPr="00A61C65" w:rsidRDefault="00B75E21" w:rsidP="0058168B">
      <w:pPr>
        <w:pStyle w:val="ListParagraph"/>
        <w:numPr>
          <w:ilvl w:val="0"/>
          <w:numId w:val="25"/>
        </w:numPr>
        <w:tabs>
          <w:tab w:val="left" w:pos="1134"/>
        </w:tabs>
        <w:rPr>
          <w:rFonts w:ascii="Arial" w:eastAsia="Times New Roman" w:hAnsi="Arial"/>
          <w:b/>
          <w:sz w:val="22"/>
          <w:szCs w:val="22"/>
          <w:u w:val="single"/>
          <w:lang w:val="en-GB" w:eastAsia="de-DE"/>
        </w:rPr>
      </w:pPr>
      <w:r w:rsidRPr="00A61C65">
        <w:rPr>
          <w:rFonts w:ascii="Arial" w:eastAsia="Times New Roman" w:hAnsi="Arial"/>
          <w:b/>
          <w:sz w:val="22"/>
          <w:szCs w:val="22"/>
          <w:u w:val="single"/>
          <w:lang w:val="en-GB" w:eastAsia="de-DE"/>
        </w:rPr>
        <w:lastRenderedPageBreak/>
        <w:t>Welcome and opening</w:t>
      </w:r>
    </w:p>
    <w:p w14:paraId="232B53D7" w14:textId="77777777" w:rsidR="001B488C" w:rsidRPr="00A61C65" w:rsidRDefault="001B488C" w:rsidP="001B488C">
      <w:pPr>
        <w:rPr>
          <w:rFonts w:ascii="Arial" w:eastAsia="Times New Roman" w:hAnsi="Arial"/>
          <w:sz w:val="22"/>
          <w:szCs w:val="22"/>
          <w:lang w:val="en-GB" w:eastAsia="de-DE"/>
        </w:rPr>
      </w:pPr>
    </w:p>
    <w:p w14:paraId="503C1581" w14:textId="7124EED1" w:rsidR="00616D63" w:rsidRPr="00A61C65" w:rsidRDefault="00E268CF" w:rsidP="0025194C">
      <w:pPr>
        <w:spacing w:line="276" w:lineRule="auto"/>
        <w:jc w:val="both"/>
        <w:rPr>
          <w:rFonts w:ascii="Arial" w:eastAsia="Times New Roman" w:hAnsi="Arial"/>
          <w:sz w:val="22"/>
          <w:szCs w:val="22"/>
          <w:lang w:val="en-GB" w:eastAsia="de-DE"/>
        </w:rPr>
      </w:pPr>
      <w:proofErr w:type="spellStart"/>
      <w:r w:rsidRPr="00A61C65">
        <w:rPr>
          <w:rFonts w:ascii="Arial" w:eastAsia="Times New Roman" w:hAnsi="Arial"/>
          <w:sz w:val="22"/>
          <w:szCs w:val="22"/>
          <w:lang w:val="en-GB" w:eastAsia="de-DE"/>
        </w:rPr>
        <w:t>Maguelonne</w:t>
      </w:r>
      <w:proofErr w:type="spellEnd"/>
      <w:r w:rsidRPr="00A61C65">
        <w:rPr>
          <w:rFonts w:ascii="Arial" w:eastAsia="Times New Roman" w:hAnsi="Arial"/>
          <w:sz w:val="22"/>
          <w:szCs w:val="22"/>
          <w:lang w:val="en-GB" w:eastAsia="de-DE"/>
        </w:rPr>
        <w:t xml:space="preserve"> </w:t>
      </w:r>
      <w:proofErr w:type="spellStart"/>
      <w:r w:rsidRPr="00A61C65">
        <w:rPr>
          <w:rFonts w:ascii="Arial" w:eastAsia="Times New Roman" w:hAnsi="Arial"/>
          <w:sz w:val="22"/>
          <w:szCs w:val="22"/>
          <w:lang w:val="en-GB" w:eastAsia="de-DE"/>
        </w:rPr>
        <w:t>Chambon</w:t>
      </w:r>
      <w:proofErr w:type="spellEnd"/>
      <w:r w:rsidR="00B75E21" w:rsidRPr="00A61C65">
        <w:rPr>
          <w:rFonts w:ascii="Arial" w:eastAsia="Times New Roman" w:hAnsi="Arial"/>
          <w:sz w:val="22"/>
          <w:szCs w:val="22"/>
          <w:lang w:val="en-GB" w:eastAsia="de-DE"/>
        </w:rPr>
        <w:t xml:space="preserve">, </w:t>
      </w:r>
      <w:r w:rsidRPr="00A61C65">
        <w:rPr>
          <w:rFonts w:ascii="Arial" w:eastAsia="Times New Roman" w:hAnsi="Arial"/>
          <w:sz w:val="22"/>
          <w:szCs w:val="22"/>
          <w:lang w:val="en-GB" w:eastAsia="de-DE"/>
        </w:rPr>
        <w:t>Deputy director of LNE</w:t>
      </w:r>
      <w:r w:rsidR="00B75E21" w:rsidRPr="00A61C65">
        <w:rPr>
          <w:rFonts w:ascii="Arial" w:eastAsia="Times New Roman" w:hAnsi="Arial"/>
          <w:sz w:val="22"/>
          <w:szCs w:val="22"/>
          <w:lang w:val="en-GB" w:eastAsia="de-DE"/>
        </w:rPr>
        <w:t xml:space="preserve">, </w:t>
      </w:r>
      <w:r w:rsidRPr="00A61C65">
        <w:rPr>
          <w:rFonts w:ascii="Arial" w:eastAsia="Times New Roman" w:hAnsi="Arial"/>
          <w:sz w:val="22"/>
          <w:szCs w:val="22"/>
          <w:lang w:val="en-GB" w:eastAsia="de-DE"/>
        </w:rPr>
        <w:t>France</w:t>
      </w:r>
      <w:r w:rsidR="00B75E21" w:rsidRPr="00A61C65">
        <w:rPr>
          <w:rFonts w:ascii="Arial" w:eastAsia="Times New Roman" w:hAnsi="Arial"/>
          <w:sz w:val="22"/>
          <w:szCs w:val="22"/>
          <w:lang w:val="en-GB" w:eastAsia="de-DE"/>
        </w:rPr>
        <w:t xml:space="preserve">, the host of the TC-Q meeting, welcomed the </w:t>
      </w:r>
      <w:r w:rsidR="007D5DAB" w:rsidRPr="00A61C65">
        <w:rPr>
          <w:rFonts w:ascii="Arial" w:eastAsia="Times New Roman" w:hAnsi="Arial"/>
          <w:sz w:val="22"/>
          <w:szCs w:val="22"/>
          <w:lang w:val="en-GB" w:eastAsia="de-DE"/>
        </w:rPr>
        <w:t xml:space="preserve">participants of the meeting. </w:t>
      </w:r>
      <w:r w:rsidR="00DB1CFE" w:rsidRPr="00A61C65">
        <w:rPr>
          <w:rFonts w:ascii="Arial" w:eastAsia="Times New Roman" w:hAnsi="Arial"/>
          <w:sz w:val="22"/>
          <w:szCs w:val="22"/>
          <w:lang w:val="en-GB" w:eastAsia="de-DE"/>
        </w:rPr>
        <w:t xml:space="preserve">Christopher </w:t>
      </w:r>
      <w:proofErr w:type="spellStart"/>
      <w:r w:rsidR="00DB1CFE" w:rsidRPr="00A61C65">
        <w:rPr>
          <w:rFonts w:ascii="Arial" w:eastAsia="Times New Roman" w:hAnsi="Arial"/>
          <w:sz w:val="22"/>
          <w:szCs w:val="22"/>
          <w:lang w:val="en-GB" w:eastAsia="de-DE"/>
        </w:rPr>
        <w:t>Sarrafe</w:t>
      </w:r>
      <w:proofErr w:type="spellEnd"/>
      <w:r w:rsidR="00A26136" w:rsidRPr="00A61C65">
        <w:rPr>
          <w:rFonts w:ascii="Arial" w:eastAsia="Times New Roman" w:hAnsi="Arial"/>
          <w:sz w:val="22"/>
          <w:szCs w:val="22"/>
          <w:lang w:val="en-GB" w:eastAsia="de-DE"/>
        </w:rPr>
        <w:t xml:space="preserve"> Director of </w:t>
      </w:r>
      <w:r w:rsidRPr="00A61C65">
        <w:rPr>
          <w:rFonts w:ascii="Arial" w:eastAsia="Times New Roman" w:hAnsi="Arial"/>
          <w:sz w:val="22"/>
          <w:szCs w:val="22"/>
          <w:lang w:val="en-GB" w:eastAsia="de-DE"/>
        </w:rPr>
        <w:t>ENSAM</w:t>
      </w:r>
      <w:r w:rsidR="00A26136" w:rsidRPr="00A61C65">
        <w:rPr>
          <w:rFonts w:ascii="Arial" w:eastAsia="Times New Roman" w:hAnsi="Arial"/>
          <w:sz w:val="22"/>
          <w:szCs w:val="22"/>
          <w:lang w:val="en-GB" w:eastAsia="de-DE"/>
        </w:rPr>
        <w:t xml:space="preserve">, also </w:t>
      </w:r>
      <w:r w:rsidR="006E7DAF" w:rsidRPr="00A61C65">
        <w:rPr>
          <w:rFonts w:ascii="Arial" w:eastAsia="Times New Roman" w:hAnsi="Arial"/>
          <w:sz w:val="22"/>
          <w:szCs w:val="22"/>
          <w:lang w:val="en-GB" w:eastAsia="de-DE"/>
        </w:rPr>
        <w:t>welcomed</w:t>
      </w:r>
      <w:r w:rsidR="00A26136" w:rsidRPr="00A61C65">
        <w:rPr>
          <w:rFonts w:ascii="Arial" w:eastAsia="Times New Roman" w:hAnsi="Arial"/>
          <w:sz w:val="22"/>
          <w:szCs w:val="22"/>
          <w:lang w:val="en-GB" w:eastAsia="de-DE"/>
        </w:rPr>
        <w:t xml:space="preserve"> all </w:t>
      </w:r>
      <w:r w:rsidR="006E7DAF" w:rsidRPr="00A61C65">
        <w:rPr>
          <w:rFonts w:ascii="Arial" w:eastAsia="Times New Roman" w:hAnsi="Arial"/>
          <w:sz w:val="22"/>
          <w:szCs w:val="22"/>
          <w:lang w:val="en-GB" w:eastAsia="de-DE"/>
        </w:rPr>
        <w:t xml:space="preserve">TC-Q contact persons (CPs) </w:t>
      </w:r>
      <w:r w:rsidR="00A26136" w:rsidRPr="00A61C65">
        <w:rPr>
          <w:rFonts w:ascii="Arial" w:eastAsia="Times New Roman" w:hAnsi="Arial"/>
          <w:sz w:val="22"/>
          <w:szCs w:val="22"/>
          <w:lang w:val="en-GB" w:eastAsia="de-DE"/>
        </w:rPr>
        <w:t xml:space="preserve">and </w:t>
      </w:r>
      <w:r w:rsidR="007D5DAB" w:rsidRPr="00A61C65">
        <w:rPr>
          <w:rFonts w:ascii="Arial" w:eastAsia="Times New Roman" w:hAnsi="Arial"/>
          <w:sz w:val="22"/>
          <w:szCs w:val="22"/>
          <w:lang w:val="en-GB" w:eastAsia="de-DE"/>
        </w:rPr>
        <w:t>guests.</w:t>
      </w:r>
      <w:r w:rsidR="00B75E21" w:rsidRPr="00A61C65">
        <w:rPr>
          <w:rFonts w:ascii="Arial" w:eastAsia="Times New Roman" w:hAnsi="Arial"/>
          <w:sz w:val="22"/>
          <w:szCs w:val="22"/>
          <w:lang w:val="en-GB" w:eastAsia="de-DE"/>
        </w:rPr>
        <w:t xml:space="preserve"> Enver Sadikoglu, </w:t>
      </w:r>
      <w:r w:rsidR="00B75E21" w:rsidRPr="0081025E">
        <w:rPr>
          <w:rFonts w:ascii="Arial" w:eastAsia="Times New Roman" w:hAnsi="Arial"/>
          <w:sz w:val="22"/>
          <w:szCs w:val="22"/>
          <w:lang w:val="en-GB" w:eastAsia="de-DE"/>
        </w:rPr>
        <w:t xml:space="preserve">Chair of the TC-Q, welcomed the contact persons and representatives of NMIs and designated institutes. </w:t>
      </w:r>
      <w:r w:rsidRPr="00A61C65">
        <w:rPr>
          <w:rFonts w:ascii="Arial" w:eastAsia="Times New Roman" w:hAnsi="Arial"/>
          <w:sz w:val="22"/>
          <w:szCs w:val="22"/>
          <w:lang w:val="en-GB" w:eastAsia="de-DE"/>
        </w:rPr>
        <w:t>Also,</w:t>
      </w:r>
      <w:r w:rsidR="00B75E21" w:rsidRPr="00A61C65">
        <w:rPr>
          <w:rFonts w:ascii="Arial" w:eastAsia="Times New Roman" w:hAnsi="Arial"/>
          <w:sz w:val="22"/>
          <w:szCs w:val="22"/>
          <w:lang w:val="en-GB" w:eastAsia="de-DE"/>
        </w:rPr>
        <w:t xml:space="preserve"> he welcomed the guests of the meeting, the</w:t>
      </w:r>
      <w:r w:rsidR="0095029F" w:rsidRPr="00A61C65">
        <w:rPr>
          <w:rFonts w:ascii="Arial" w:eastAsia="Times New Roman" w:hAnsi="Arial"/>
          <w:sz w:val="22"/>
          <w:szCs w:val="22"/>
          <w:lang w:val="en-GB" w:eastAsia="de-DE"/>
        </w:rPr>
        <w:t xml:space="preserve"> representatives of EA, GULFMET, </w:t>
      </w:r>
      <w:r w:rsidR="001C5728" w:rsidRPr="00A61C65">
        <w:rPr>
          <w:rFonts w:ascii="Arial" w:eastAsia="Times New Roman" w:hAnsi="Arial"/>
          <w:sz w:val="22"/>
          <w:szCs w:val="22"/>
          <w:lang w:val="en-GB" w:eastAsia="de-DE"/>
        </w:rPr>
        <w:t>SIM</w:t>
      </w:r>
      <w:r w:rsidR="00B75E21" w:rsidRPr="00A61C65">
        <w:rPr>
          <w:rFonts w:ascii="Arial" w:eastAsia="Times New Roman" w:hAnsi="Arial"/>
          <w:sz w:val="22"/>
          <w:szCs w:val="22"/>
          <w:lang w:val="en-GB" w:eastAsia="de-DE"/>
        </w:rPr>
        <w:t>.</w:t>
      </w:r>
    </w:p>
    <w:p w14:paraId="2C11CAC2" w14:textId="77777777" w:rsidR="00616D63" w:rsidRPr="00A61C65" w:rsidRDefault="00616D63" w:rsidP="001B488C">
      <w:pPr>
        <w:rPr>
          <w:rFonts w:ascii="Arial" w:eastAsia="Times New Roman" w:hAnsi="Arial"/>
          <w:sz w:val="22"/>
          <w:szCs w:val="22"/>
          <w:lang w:val="en-GB" w:eastAsia="de-DE"/>
        </w:rPr>
      </w:pPr>
    </w:p>
    <w:p w14:paraId="419C4699" w14:textId="77777777" w:rsidR="001B488C" w:rsidRPr="00A61C65" w:rsidRDefault="00B75E21" w:rsidP="0058168B">
      <w:pPr>
        <w:pStyle w:val="ListParagraph"/>
        <w:numPr>
          <w:ilvl w:val="0"/>
          <w:numId w:val="25"/>
        </w:numPr>
        <w:tabs>
          <w:tab w:val="left" w:pos="1134"/>
        </w:tabs>
        <w:rPr>
          <w:rFonts w:ascii="Arial" w:eastAsia="Times New Roman" w:hAnsi="Arial"/>
          <w:b/>
          <w:sz w:val="22"/>
          <w:szCs w:val="22"/>
          <w:u w:val="single"/>
          <w:lang w:val="en-GB" w:eastAsia="de-DE"/>
        </w:rPr>
      </w:pPr>
      <w:r w:rsidRPr="00A61C65">
        <w:rPr>
          <w:rFonts w:ascii="Arial" w:eastAsia="Times New Roman" w:hAnsi="Arial"/>
          <w:b/>
          <w:sz w:val="22"/>
          <w:szCs w:val="22"/>
          <w:u w:val="single"/>
          <w:lang w:val="en-GB" w:eastAsia="de-DE"/>
        </w:rPr>
        <w:t>Adoption of agenda</w:t>
      </w:r>
    </w:p>
    <w:p w14:paraId="234D386C" w14:textId="77777777" w:rsidR="001B488C" w:rsidRPr="00A61C65" w:rsidRDefault="001B488C" w:rsidP="001B488C">
      <w:pPr>
        <w:rPr>
          <w:rFonts w:ascii="Arial" w:eastAsia="Times New Roman" w:hAnsi="Arial"/>
          <w:sz w:val="22"/>
          <w:szCs w:val="22"/>
          <w:lang w:val="en-GB" w:eastAsia="de-DE"/>
        </w:rPr>
      </w:pPr>
    </w:p>
    <w:p w14:paraId="647A3CBB" w14:textId="77777777" w:rsidR="0006502F" w:rsidRPr="00A61C65" w:rsidRDefault="00B75E21" w:rsidP="0025194C">
      <w:pPr>
        <w:spacing w:line="276" w:lineRule="auto"/>
        <w:jc w:val="both"/>
        <w:rPr>
          <w:rFonts w:ascii="Arial" w:eastAsia="Times New Roman" w:hAnsi="Arial"/>
          <w:sz w:val="22"/>
          <w:szCs w:val="22"/>
          <w:lang w:val="en-GB" w:eastAsia="de-DE"/>
        </w:rPr>
      </w:pPr>
      <w:r w:rsidRPr="00A61C65">
        <w:rPr>
          <w:rFonts w:ascii="Arial" w:eastAsia="Times New Roman" w:hAnsi="Arial"/>
          <w:sz w:val="22"/>
          <w:szCs w:val="22"/>
          <w:lang w:val="en-GB" w:eastAsia="de-DE"/>
        </w:rPr>
        <w:t>The agenda (TC-Q11_Agenda-draft, version of the</w:t>
      </w:r>
      <w:r w:rsidR="0095029F" w:rsidRPr="00A61C65">
        <w:rPr>
          <w:rFonts w:ascii="Arial" w:eastAsia="Times New Roman" w:hAnsi="Arial"/>
          <w:sz w:val="22"/>
          <w:szCs w:val="22"/>
          <w:lang w:val="en-GB" w:eastAsia="de-DE"/>
        </w:rPr>
        <w:t xml:space="preserve"> </w:t>
      </w:r>
      <w:r w:rsidR="00E268CF" w:rsidRPr="00A61C65">
        <w:rPr>
          <w:rFonts w:ascii="Arial" w:eastAsia="Times New Roman" w:hAnsi="Arial"/>
          <w:sz w:val="22"/>
          <w:szCs w:val="22"/>
          <w:lang w:val="en-GB" w:eastAsia="de-DE"/>
        </w:rPr>
        <w:t>22</w:t>
      </w:r>
      <w:r w:rsidR="0095029F" w:rsidRPr="00A61C65">
        <w:rPr>
          <w:rFonts w:ascii="Arial" w:eastAsia="Times New Roman" w:hAnsi="Arial"/>
          <w:sz w:val="22"/>
          <w:szCs w:val="22"/>
          <w:lang w:val="en-GB" w:eastAsia="de-DE"/>
        </w:rPr>
        <w:t>/03</w:t>
      </w:r>
      <w:r w:rsidRPr="00A61C65">
        <w:rPr>
          <w:rFonts w:ascii="Arial" w:eastAsia="Times New Roman" w:hAnsi="Arial"/>
          <w:sz w:val="22"/>
          <w:szCs w:val="22"/>
          <w:lang w:val="en-GB" w:eastAsia="de-DE"/>
        </w:rPr>
        <w:t>/201</w:t>
      </w:r>
      <w:r w:rsidR="00E268CF" w:rsidRPr="00A61C65">
        <w:rPr>
          <w:rFonts w:ascii="Arial" w:eastAsia="Times New Roman" w:hAnsi="Arial"/>
          <w:sz w:val="22"/>
          <w:szCs w:val="22"/>
          <w:lang w:val="en-GB" w:eastAsia="de-DE"/>
        </w:rPr>
        <w:t>8</w:t>
      </w:r>
      <w:r w:rsidRPr="00A61C65">
        <w:rPr>
          <w:rFonts w:ascii="Arial" w:eastAsia="Times New Roman" w:hAnsi="Arial"/>
          <w:sz w:val="22"/>
          <w:szCs w:val="22"/>
          <w:lang w:val="en-GB" w:eastAsia="de-DE"/>
        </w:rPr>
        <w:t>) was presented and was adopted with</w:t>
      </w:r>
      <w:r w:rsidR="00A26136" w:rsidRPr="00A61C65">
        <w:rPr>
          <w:rFonts w:ascii="Arial" w:eastAsia="Times New Roman" w:hAnsi="Arial"/>
          <w:sz w:val="22"/>
          <w:szCs w:val="22"/>
          <w:lang w:val="en-GB" w:eastAsia="de-DE"/>
        </w:rPr>
        <w:t xml:space="preserve"> the slight </w:t>
      </w:r>
      <w:r w:rsidRPr="00A61C65">
        <w:rPr>
          <w:rFonts w:ascii="Arial" w:eastAsia="Times New Roman" w:hAnsi="Arial"/>
          <w:sz w:val="22"/>
          <w:szCs w:val="22"/>
          <w:lang w:val="en-GB" w:eastAsia="de-DE"/>
        </w:rPr>
        <w:t>changes</w:t>
      </w:r>
      <w:r w:rsidR="00A26136" w:rsidRPr="00A61C65">
        <w:rPr>
          <w:rFonts w:ascii="Arial" w:eastAsia="Times New Roman" w:hAnsi="Arial"/>
          <w:sz w:val="22"/>
          <w:szCs w:val="22"/>
          <w:lang w:val="en-GB" w:eastAsia="de-DE"/>
        </w:rPr>
        <w:t xml:space="preserve"> in order of </w:t>
      </w:r>
      <w:r w:rsidR="006E7DAF" w:rsidRPr="00A61C65">
        <w:rPr>
          <w:rFonts w:ascii="Arial" w:eastAsia="Times New Roman" w:hAnsi="Arial"/>
          <w:sz w:val="22"/>
          <w:szCs w:val="22"/>
          <w:lang w:val="en-GB" w:eastAsia="de-DE"/>
        </w:rPr>
        <w:t xml:space="preserve">the </w:t>
      </w:r>
      <w:r w:rsidR="00A26136" w:rsidRPr="00A61C65">
        <w:rPr>
          <w:rFonts w:ascii="Arial" w:eastAsia="Times New Roman" w:hAnsi="Arial"/>
          <w:sz w:val="22"/>
          <w:szCs w:val="22"/>
          <w:lang w:val="en-GB" w:eastAsia="de-DE"/>
        </w:rPr>
        <w:t>presentations</w:t>
      </w:r>
      <w:r w:rsidRPr="00A61C65">
        <w:rPr>
          <w:rFonts w:ascii="Arial" w:eastAsia="Times New Roman" w:hAnsi="Arial"/>
          <w:sz w:val="22"/>
          <w:szCs w:val="22"/>
          <w:lang w:val="en-GB" w:eastAsia="de-DE"/>
        </w:rPr>
        <w:t xml:space="preserve">. </w:t>
      </w:r>
    </w:p>
    <w:p w14:paraId="4078C64C" w14:textId="77777777" w:rsidR="00642AB6" w:rsidRPr="00A61C65" w:rsidRDefault="00642AB6" w:rsidP="0025194C">
      <w:pPr>
        <w:spacing w:line="276" w:lineRule="auto"/>
        <w:ind w:left="993" w:hanging="993"/>
        <w:jc w:val="both"/>
        <w:rPr>
          <w:rFonts w:ascii="Arial" w:eastAsia="Times New Roman" w:hAnsi="Arial"/>
          <w:sz w:val="22"/>
          <w:szCs w:val="22"/>
          <w:lang w:val="en-GB" w:eastAsia="de-DE"/>
        </w:rPr>
      </w:pPr>
    </w:p>
    <w:p w14:paraId="745C2ED1" w14:textId="77777777" w:rsidR="00B75E21" w:rsidRPr="00A61C65" w:rsidRDefault="00B75E21" w:rsidP="0058168B">
      <w:pPr>
        <w:pStyle w:val="ListParagraph"/>
        <w:numPr>
          <w:ilvl w:val="0"/>
          <w:numId w:val="25"/>
        </w:numPr>
        <w:tabs>
          <w:tab w:val="left" w:pos="1134"/>
        </w:tabs>
        <w:rPr>
          <w:rFonts w:ascii="Arial" w:eastAsia="Times New Roman" w:hAnsi="Arial"/>
          <w:b/>
          <w:sz w:val="22"/>
          <w:szCs w:val="22"/>
          <w:u w:val="single"/>
          <w:lang w:val="en-GB" w:eastAsia="de-DE"/>
        </w:rPr>
      </w:pPr>
      <w:r w:rsidRPr="00A61C65">
        <w:rPr>
          <w:rFonts w:ascii="Arial" w:eastAsia="Times New Roman" w:hAnsi="Arial"/>
          <w:b/>
          <w:sz w:val="22"/>
          <w:szCs w:val="22"/>
          <w:u w:val="single"/>
          <w:lang w:val="en-GB" w:eastAsia="de-DE"/>
        </w:rPr>
        <w:t>From previous meeting</w:t>
      </w:r>
    </w:p>
    <w:p w14:paraId="0F7D06A2" w14:textId="77777777" w:rsidR="00B75E21" w:rsidRPr="00A61C65" w:rsidRDefault="00B75E21" w:rsidP="00B75E21">
      <w:pPr>
        <w:ind w:left="993" w:hanging="993"/>
        <w:rPr>
          <w:rFonts w:ascii="Arial" w:eastAsia="Times New Roman" w:hAnsi="Arial"/>
          <w:sz w:val="22"/>
          <w:szCs w:val="22"/>
          <w:lang w:val="en-GB" w:eastAsia="de-DE"/>
        </w:rPr>
      </w:pPr>
    </w:p>
    <w:p w14:paraId="4A742E52" w14:textId="77777777" w:rsidR="00B75E21" w:rsidRPr="00A61C65" w:rsidRDefault="0058168B" w:rsidP="0058168B">
      <w:pPr>
        <w:pStyle w:val="ListParagraph"/>
        <w:numPr>
          <w:ilvl w:val="1"/>
          <w:numId w:val="25"/>
        </w:numPr>
        <w:rPr>
          <w:rFonts w:ascii="Arial" w:eastAsia="Times New Roman" w:hAnsi="Arial"/>
          <w:b/>
          <w:sz w:val="22"/>
          <w:szCs w:val="22"/>
          <w:lang w:val="en-GB" w:eastAsia="de-DE"/>
        </w:rPr>
      </w:pPr>
      <w:r w:rsidRPr="00A61C65">
        <w:rPr>
          <w:rFonts w:ascii="Arial" w:eastAsia="Times New Roman" w:hAnsi="Arial"/>
          <w:b/>
          <w:sz w:val="22"/>
          <w:szCs w:val="22"/>
          <w:lang w:val="en-GB" w:eastAsia="de-DE"/>
        </w:rPr>
        <w:t xml:space="preserve"> </w:t>
      </w:r>
      <w:r w:rsidR="0095029F" w:rsidRPr="00A61C65">
        <w:rPr>
          <w:rFonts w:ascii="Arial" w:eastAsia="Times New Roman" w:hAnsi="Arial"/>
          <w:b/>
          <w:sz w:val="22"/>
          <w:szCs w:val="22"/>
          <w:lang w:val="en-GB" w:eastAsia="de-DE"/>
        </w:rPr>
        <w:t xml:space="preserve">Minutes of </w:t>
      </w:r>
      <w:r w:rsidR="007E025F" w:rsidRPr="00A61C65">
        <w:rPr>
          <w:rFonts w:ascii="Arial" w:eastAsia="Times New Roman" w:hAnsi="Arial"/>
          <w:b/>
          <w:sz w:val="22"/>
          <w:szCs w:val="22"/>
          <w:lang w:val="en-GB" w:eastAsia="de-DE"/>
        </w:rPr>
        <w:t xml:space="preserve">the </w:t>
      </w:r>
      <w:r w:rsidR="0095029F" w:rsidRPr="00A61C65">
        <w:rPr>
          <w:rFonts w:ascii="Arial" w:eastAsia="Times New Roman" w:hAnsi="Arial"/>
          <w:b/>
          <w:sz w:val="22"/>
          <w:szCs w:val="22"/>
          <w:lang w:val="en-GB" w:eastAsia="de-DE"/>
        </w:rPr>
        <w:t>1</w:t>
      </w:r>
      <w:r w:rsidR="001C5728" w:rsidRPr="00A61C65">
        <w:rPr>
          <w:rFonts w:ascii="Arial" w:eastAsia="Times New Roman" w:hAnsi="Arial"/>
          <w:b/>
          <w:sz w:val="22"/>
          <w:szCs w:val="22"/>
          <w:lang w:val="en-GB" w:eastAsia="de-DE"/>
        </w:rPr>
        <w:t>2</w:t>
      </w:r>
      <w:r w:rsidR="00B75E21" w:rsidRPr="00A61C65">
        <w:rPr>
          <w:rFonts w:ascii="Arial" w:eastAsia="Times New Roman" w:hAnsi="Arial"/>
          <w:b/>
          <w:sz w:val="22"/>
          <w:szCs w:val="22"/>
          <w:lang w:val="en-GB" w:eastAsia="de-DE"/>
        </w:rPr>
        <w:t>th TC-Q meeting</w:t>
      </w:r>
    </w:p>
    <w:p w14:paraId="6621E5D7" w14:textId="77777777" w:rsidR="00B75E21" w:rsidRPr="00A61C65" w:rsidRDefault="00B75E21" w:rsidP="00B75E21">
      <w:pPr>
        <w:rPr>
          <w:rFonts w:ascii="Arial" w:eastAsia="Times New Roman" w:hAnsi="Arial"/>
          <w:sz w:val="22"/>
          <w:szCs w:val="22"/>
          <w:lang w:val="en-GB" w:eastAsia="de-DE"/>
        </w:rPr>
      </w:pPr>
    </w:p>
    <w:p w14:paraId="3D7B5215" w14:textId="77777777" w:rsidR="00B75E21" w:rsidRPr="00A61C65" w:rsidRDefault="00B75E21" w:rsidP="0025194C">
      <w:pPr>
        <w:spacing w:line="276" w:lineRule="auto"/>
        <w:jc w:val="both"/>
        <w:rPr>
          <w:rFonts w:ascii="Arial" w:eastAsia="Times New Roman" w:hAnsi="Arial"/>
          <w:sz w:val="22"/>
          <w:szCs w:val="22"/>
          <w:lang w:val="en-GB" w:eastAsia="de-DE"/>
        </w:rPr>
      </w:pPr>
      <w:r w:rsidRPr="00A61C65">
        <w:rPr>
          <w:rFonts w:ascii="Arial" w:eastAsia="Times New Roman" w:hAnsi="Arial"/>
          <w:sz w:val="22"/>
          <w:szCs w:val="22"/>
          <w:lang w:val="en-GB" w:eastAsia="de-DE"/>
        </w:rPr>
        <w:t>The latest version of</w:t>
      </w:r>
      <w:r w:rsidR="0095029F" w:rsidRPr="00A61C65">
        <w:rPr>
          <w:rFonts w:ascii="Arial" w:eastAsia="Times New Roman" w:hAnsi="Arial"/>
          <w:sz w:val="22"/>
          <w:szCs w:val="22"/>
          <w:lang w:val="en-GB" w:eastAsia="de-DE"/>
        </w:rPr>
        <w:t xml:space="preserve"> the minutes was issued on </w:t>
      </w:r>
      <w:r w:rsidR="00CA4166" w:rsidRPr="00A61C65">
        <w:rPr>
          <w:rFonts w:ascii="Arial" w:eastAsia="Times New Roman" w:hAnsi="Arial"/>
          <w:sz w:val="22"/>
          <w:szCs w:val="22"/>
          <w:lang w:val="en-GB" w:eastAsia="de-DE"/>
        </w:rPr>
        <w:t>October</w:t>
      </w:r>
      <w:r w:rsidR="0095029F" w:rsidRPr="00A61C65">
        <w:rPr>
          <w:rFonts w:ascii="Arial" w:eastAsia="Times New Roman" w:hAnsi="Arial"/>
          <w:sz w:val="22"/>
          <w:szCs w:val="22"/>
          <w:lang w:val="en-GB" w:eastAsia="de-DE"/>
        </w:rPr>
        <w:t xml:space="preserve"> </w:t>
      </w:r>
      <w:r w:rsidR="00CA4166" w:rsidRPr="00A61C65">
        <w:rPr>
          <w:rFonts w:ascii="Arial" w:eastAsia="Times New Roman" w:hAnsi="Arial"/>
          <w:sz w:val="22"/>
          <w:szCs w:val="22"/>
          <w:lang w:val="en-GB" w:eastAsia="de-DE"/>
        </w:rPr>
        <w:t>2</w:t>
      </w:r>
      <w:r w:rsidR="0095029F" w:rsidRPr="00A61C65">
        <w:rPr>
          <w:rFonts w:ascii="Arial" w:eastAsia="Times New Roman" w:hAnsi="Arial"/>
          <w:sz w:val="22"/>
          <w:szCs w:val="22"/>
          <w:lang w:val="en-GB" w:eastAsia="de-DE"/>
        </w:rPr>
        <w:t>, 201</w:t>
      </w:r>
      <w:r w:rsidR="00CA4166" w:rsidRPr="00A61C65">
        <w:rPr>
          <w:rFonts w:ascii="Arial" w:eastAsia="Times New Roman" w:hAnsi="Arial"/>
          <w:sz w:val="22"/>
          <w:szCs w:val="22"/>
          <w:lang w:val="en-GB" w:eastAsia="de-DE"/>
        </w:rPr>
        <w:t>7</w:t>
      </w:r>
      <w:r w:rsidRPr="00A61C65">
        <w:rPr>
          <w:rFonts w:ascii="Arial" w:eastAsia="Times New Roman" w:hAnsi="Arial"/>
          <w:sz w:val="22"/>
          <w:szCs w:val="22"/>
          <w:lang w:val="en-GB" w:eastAsia="de-DE"/>
        </w:rPr>
        <w:t xml:space="preserve">. All comments and requests for </w:t>
      </w:r>
      <w:r w:rsidR="006E7DAF" w:rsidRPr="00A61C65">
        <w:rPr>
          <w:rFonts w:ascii="Arial" w:eastAsia="Times New Roman" w:hAnsi="Arial"/>
          <w:sz w:val="22"/>
          <w:szCs w:val="22"/>
          <w:lang w:val="en-GB" w:eastAsia="de-DE"/>
        </w:rPr>
        <w:t>m</w:t>
      </w:r>
      <w:r w:rsidRPr="00A61C65">
        <w:rPr>
          <w:rFonts w:ascii="Arial" w:eastAsia="Times New Roman" w:hAnsi="Arial"/>
          <w:sz w:val="22"/>
          <w:szCs w:val="22"/>
          <w:lang w:val="en-GB" w:eastAsia="de-DE"/>
        </w:rPr>
        <w:t xml:space="preserve">odifications received from contact persons were addressed and the minutes were revised accordingly. </w:t>
      </w:r>
    </w:p>
    <w:p w14:paraId="3F08B576" w14:textId="77777777" w:rsidR="00B75E21" w:rsidRPr="00A61C65" w:rsidRDefault="00B75E21" w:rsidP="0025194C">
      <w:pPr>
        <w:spacing w:line="276" w:lineRule="auto"/>
        <w:jc w:val="both"/>
        <w:rPr>
          <w:rFonts w:ascii="Arial" w:eastAsia="Times New Roman" w:hAnsi="Arial"/>
          <w:sz w:val="22"/>
          <w:szCs w:val="22"/>
          <w:lang w:val="en-GB" w:eastAsia="de-DE"/>
        </w:rPr>
      </w:pPr>
      <w:r w:rsidRPr="00A61C65">
        <w:rPr>
          <w:rFonts w:ascii="Arial" w:eastAsia="Times New Roman" w:hAnsi="Arial"/>
          <w:sz w:val="22"/>
          <w:szCs w:val="22"/>
          <w:lang w:val="en-GB" w:eastAsia="de-DE"/>
        </w:rPr>
        <w:t xml:space="preserve">The minutes were </w:t>
      </w:r>
      <w:proofErr w:type="gramStart"/>
      <w:r w:rsidRPr="00A61C65">
        <w:rPr>
          <w:rFonts w:ascii="Arial" w:eastAsia="Times New Roman" w:hAnsi="Arial"/>
          <w:sz w:val="22"/>
          <w:szCs w:val="22"/>
          <w:lang w:val="en-GB" w:eastAsia="de-DE"/>
        </w:rPr>
        <w:t>approved</w:t>
      </w:r>
      <w:proofErr w:type="gramEnd"/>
      <w:r w:rsidRPr="00A61C65">
        <w:rPr>
          <w:rFonts w:ascii="Arial" w:eastAsia="Times New Roman" w:hAnsi="Arial"/>
          <w:sz w:val="22"/>
          <w:szCs w:val="22"/>
          <w:lang w:val="en-GB" w:eastAsia="de-DE"/>
        </w:rPr>
        <w:t xml:space="preserve"> and the final version will be published on the EURAMET TC-Q website.</w:t>
      </w:r>
    </w:p>
    <w:p w14:paraId="4C2654CC" w14:textId="77777777" w:rsidR="00A26136" w:rsidRPr="00A61C65" w:rsidRDefault="00A26136" w:rsidP="00A26136">
      <w:pPr>
        <w:ind w:left="993" w:hanging="993"/>
        <w:rPr>
          <w:rFonts w:ascii="Arial" w:eastAsia="Times New Roman" w:hAnsi="Arial"/>
          <w:b/>
          <w:sz w:val="22"/>
          <w:szCs w:val="22"/>
          <w:lang w:val="en-GB" w:eastAsia="de-DE"/>
        </w:rPr>
      </w:pPr>
    </w:p>
    <w:p w14:paraId="758FE348" w14:textId="77777777" w:rsidR="00A26136" w:rsidRPr="00A61C65" w:rsidRDefault="0058168B" w:rsidP="0058168B">
      <w:pPr>
        <w:pStyle w:val="ListParagraph"/>
        <w:numPr>
          <w:ilvl w:val="1"/>
          <w:numId w:val="25"/>
        </w:numPr>
        <w:rPr>
          <w:rFonts w:ascii="Arial" w:eastAsia="Times New Roman" w:hAnsi="Arial"/>
          <w:b/>
          <w:sz w:val="22"/>
          <w:szCs w:val="22"/>
          <w:lang w:val="en-GB" w:eastAsia="de-DE"/>
        </w:rPr>
      </w:pPr>
      <w:r w:rsidRPr="00A61C65">
        <w:rPr>
          <w:rFonts w:ascii="Arial" w:eastAsia="Times New Roman" w:hAnsi="Arial"/>
          <w:b/>
          <w:sz w:val="22"/>
          <w:szCs w:val="22"/>
          <w:lang w:val="en-GB" w:eastAsia="de-DE"/>
        </w:rPr>
        <w:t xml:space="preserve"> </w:t>
      </w:r>
      <w:r w:rsidR="00A26136" w:rsidRPr="00A61C65">
        <w:rPr>
          <w:rFonts w:ascii="Arial" w:eastAsia="Times New Roman" w:hAnsi="Arial"/>
          <w:b/>
          <w:sz w:val="22"/>
          <w:szCs w:val="22"/>
          <w:lang w:val="en-GB" w:eastAsia="de-DE"/>
        </w:rPr>
        <w:t>Table “status of review”</w:t>
      </w:r>
    </w:p>
    <w:p w14:paraId="2C0F44CF" w14:textId="77777777" w:rsidR="00A26136" w:rsidRPr="00A61C65" w:rsidRDefault="00A26136" w:rsidP="00A26136">
      <w:pPr>
        <w:rPr>
          <w:rFonts w:ascii="Arial" w:eastAsia="Times New Roman" w:hAnsi="Arial"/>
          <w:sz w:val="22"/>
          <w:szCs w:val="22"/>
          <w:lang w:val="en-GB" w:eastAsia="de-DE"/>
        </w:rPr>
      </w:pPr>
    </w:p>
    <w:p w14:paraId="60CF7238" w14:textId="55BFA33F" w:rsidR="00A26136" w:rsidRPr="00A61C65" w:rsidRDefault="00A26136" w:rsidP="0025194C">
      <w:pPr>
        <w:spacing w:line="276" w:lineRule="auto"/>
        <w:jc w:val="both"/>
        <w:rPr>
          <w:rFonts w:ascii="Arial" w:eastAsia="Times New Roman" w:hAnsi="Arial"/>
          <w:sz w:val="22"/>
          <w:szCs w:val="22"/>
          <w:lang w:val="en-GB" w:eastAsia="de-DE"/>
        </w:rPr>
      </w:pPr>
      <w:r w:rsidRPr="00A61C65">
        <w:rPr>
          <w:rFonts w:ascii="Arial" w:eastAsia="Times New Roman" w:hAnsi="Arial"/>
          <w:sz w:val="22"/>
          <w:szCs w:val="22"/>
          <w:lang w:val="en-GB" w:eastAsia="de-DE"/>
        </w:rPr>
        <w:t>The pending actions regarding annual reports, initial presentations and re-evaluations from the 201</w:t>
      </w:r>
      <w:r w:rsidR="00CA4166" w:rsidRPr="00A61C65">
        <w:rPr>
          <w:rFonts w:ascii="Arial" w:eastAsia="Times New Roman" w:hAnsi="Arial"/>
          <w:sz w:val="22"/>
          <w:szCs w:val="22"/>
          <w:lang w:val="en-GB" w:eastAsia="de-DE"/>
        </w:rPr>
        <w:t>7</w:t>
      </w:r>
      <w:r w:rsidRPr="00A61C65">
        <w:rPr>
          <w:rFonts w:ascii="Arial" w:eastAsia="Times New Roman" w:hAnsi="Arial"/>
          <w:sz w:val="22"/>
          <w:szCs w:val="22"/>
          <w:lang w:val="en-GB" w:eastAsia="de-DE"/>
        </w:rPr>
        <w:t xml:space="preserve"> meeting were closed by </w:t>
      </w:r>
      <w:r w:rsidR="00A61C65" w:rsidRPr="00A61C65">
        <w:rPr>
          <w:rFonts w:ascii="Arial" w:eastAsia="Times New Roman" w:hAnsi="Arial"/>
          <w:sz w:val="22"/>
          <w:szCs w:val="22"/>
          <w:lang w:val="en-GB" w:eastAsia="de-DE"/>
        </w:rPr>
        <w:t>July</w:t>
      </w:r>
      <w:r w:rsidRPr="00A61C65">
        <w:rPr>
          <w:rFonts w:ascii="Arial" w:eastAsia="Times New Roman" w:hAnsi="Arial"/>
          <w:sz w:val="22"/>
          <w:szCs w:val="22"/>
          <w:lang w:val="en-GB" w:eastAsia="de-DE"/>
        </w:rPr>
        <w:t xml:space="preserve"> 201</w:t>
      </w:r>
      <w:r w:rsidR="00DB1CFE" w:rsidRPr="00A61C65">
        <w:rPr>
          <w:rFonts w:ascii="Arial" w:eastAsia="Times New Roman" w:hAnsi="Arial"/>
          <w:sz w:val="22"/>
          <w:szCs w:val="22"/>
          <w:lang w:val="en-GB" w:eastAsia="de-DE"/>
        </w:rPr>
        <w:t>7</w:t>
      </w:r>
      <w:r w:rsidRPr="00A61C65">
        <w:rPr>
          <w:rFonts w:ascii="Arial" w:eastAsia="Times New Roman" w:hAnsi="Arial"/>
          <w:sz w:val="22"/>
          <w:szCs w:val="22"/>
          <w:lang w:val="en-GB" w:eastAsia="de-DE"/>
        </w:rPr>
        <w:t xml:space="preserve">. The corresponding table TCQ_04_54 </w:t>
      </w:r>
      <w:r w:rsidR="006E7DAF" w:rsidRPr="00A61C65">
        <w:rPr>
          <w:rFonts w:ascii="Arial" w:eastAsia="Times New Roman" w:hAnsi="Arial"/>
          <w:sz w:val="22"/>
          <w:szCs w:val="22"/>
          <w:lang w:val="en-GB" w:eastAsia="de-DE"/>
        </w:rPr>
        <w:t xml:space="preserve">is </w:t>
      </w:r>
      <w:r w:rsidRPr="00A61C65">
        <w:rPr>
          <w:rFonts w:ascii="Arial" w:eastAsia="Times New Roman" w:hAnsi="Arial"/>
          <w:sz w:val="22"/>
          <w:szCs w:val="22"/>
          <w:lang w:val="en-GB" w:eastAsia="de-DE"/>
        </w:rPr>
        <w:t xml:space="preserve">available </w:t>
      </w:r>
      <w:r w:rsidR="00C100AC" w:rsidRPr="00A61C65">
        <w:rPr>
          <w:rFonts w:ascii="Arial" w:eastAsia="Times New Roman" w:hAnsi="Arial"/>
          <w:sz w:val="22"/>
          <w:szCs w:val="22"/>
          <w:lang w:val="en-GB" w:eastAsia="de-DE"/>
        </w:rPr>
        <w:t>at</w:t>
      </w:r>
      <w:r w:rsidRPr="00A61C65">
        <w:rPr>
          <w:rFonts w:ascii="Arial" w:eastAsia="Times New Roman" w:hAnsi="Arial"/>
          <w:sz w:val="22"/>
          <w:szCs w:val="22"/>
          <w:lang w:val="en-GB" w:eastAsia="de-DE"/>
        </w:rPr>
        <w:t xml:space="preserve"> the TC-Q website. The table summarises all the pending actions for </w:t>
      </w:r>
      <w:r w:rsidR="006E7DAF" w:rsidRPr="00A61C65">
        <w:rPr>
          <w:rFonts w:ascii="Arial" w:eastAsia="Times New Roman" w:hAnsi="Arial"/>
          <w:sz w:val="22"/>
          <w:szCs w:val="22"/>
          <w:lang w:val="en-GB" w:eastAsia="de-DE"/>
        </w:rPr>
        <w:t>NMIs/DIs</w:t>
      </w:r>
      <w:r w:rsidRPr="00A61C65">
        <w:rPr>
          <w:rFonts w:ascii="Arial" w:eastAsia="Times New Roman" w:hAnsi="Arial"/>
          <w:sz w:val="22"/>
          <w:szCs w:val="22"/>
          <w:lang w:val="en-GB" w:eastAsia="de-DE"/>
        </w:rPr>
        <w:t xml:space="preserve"> and includes comments/changes (in red) of developments since the last meeting. TC-Q members were asked to check </w:t>
      </w:r>
      <w:r w:rsidR="006E7DAF" w:rsidRPr="00A61C65">
        <w:rPr>
          <w:rFonts w:ascii="Arial" w:eastAsia="Times New Roman" w:hAnsi="Arial"/>
          <w:sz w:val="22"/>
          <w:szCs w:val="22"/>
          <w:lang w:val="en-GB" w:eastAsia="de-DE"/>
        </w:rPr>
        <w:t>information</w:t>
      </w:r>
      <w:r w:rsidRPr="00A61C65">
        <w:rPr>
          <w:rFonts w:ascii="Arial" w:eastAsia="Times New Roman" w:hAnsi="Arial"/>
          <w:sz w:val="22"/>
          <w:szCs w:val="22"/>
          <w:lang w:val="en-GB" w:eastAsia="de-DE"/>
        </w:rPr>
        <w:t xml:space="preserve"> in the tables and to send any comments to the TC-Q Secretary </w:t>
      </w:r>
      <w:r w:rsidR="006E7DAF" w:rsidRPr="00A61C65">
        <w:rPr>
          <w:rFonts w:ascii="Arial" w:eastAsia="Times New Roman" w:hAnsi="Arial"/>
          <w:sz w:val="22"/>
          <w:szCs w:val="22"/>
          <w:lang w:val="en-GB" w:eastAsia="de-DE"/>
        </w:rPr>
        <w:t>by 30 April 201</w:t>
      </w:r>
      <w:r w:rsidR="00DB1CFE" w:rsidRPr="00A61C65">
        <w:rPr>
          <w:rFonts w:ascii="Arial" w:eastAsia="Times New Roman" w:hAnsi="Arial"/>
          <w:sz w:val="22"/>
          <w:szCs w:val="22"/>
          <w:lang w:val="en-GB" w:eastAsia="de-DE"/>
        </w:rPr>
        <w:t>8</w:t>
      </w:r>
      <w:r w:rsidR="006E7DAF" w:rsidRPr="00A61C65">
        <w:rPr>
          <w:rFonts w:ascii="Arial" w:eastAsia="Times New Roman" w:hAnsi="Arial"/>
          <w:sz w:val="22"/>
          <w:szCs w:val="22"/>
          <w:lang w:val="en-GB" w:eastAsia="de-DE"/>
        </w:rPr>
        <w:t xml:space="preserve">. </w:t>
      </w:r>
    </w:p>
    <w:p w14:paraId="115DB0F4" w14:textId="77777777" w:rsidR="00A26136" w:rsidRPr="00A61C65" w:rsidRDefault="00A26136" w:rsidP="0025194C">
      <w:pPr>
        <w:spacing w:line="276" w:lineRule="auto"/>
        <w:ind w:left="993" w:hanging="993"/>
        <w:rPr>
          <w:rFonts w:ascii="Arial" w:eastAsia="Times New Roman" w:hAnsi="Arial"/>
          <w:sz w:val="22"/>
          <w:szCs w:val="22"/>
          <w:lang w:val="en-GB" w:eastAsia="de-DE"/>
        </w:rPr>
      </w:pPr>
    </w:p>
    <w:p w14:paraId="525A359D" w14:textId="77777777" w:rsidR="00A26136" w:rsidRPr="00A61C65" w:rsidRDefault="0058168B" w:rsidP="0025194C">
      <w:pPr>
        <w:pStyle w:val="ListParagraph"/>
        <w:numPr>
          <w:ilvl w:val="1"/>
          <w:numId w:val="25"/>
        </w:numPr>
        <w:spacing w:line="276" w:lineRule="auto"/>
        <w:rPr>
          <w:rFonts w:ascii="Arial" w:eastAsia="Times New Roman" w:hAnsi="Arial"/>
          <w:b/>
          <w:sz w:val="22"/>
          <w:szCs w:val="22"/>
          <w:lang w:val="en-GB" w:eastAsia="de-DE"/>
        </w:rPr>
      </w:pPr>
      <w:r w:rsidRPr="00A61C65">
        <w:rPr>
          <w:rFonts w:ascii="Arial" w:eastAsia="Times New Roman" w:hAnsi="Arial"/>
          <w:b/>
          <w:sz w:val="22"/>
          <w:szCs w:val="22"/>
          <w:lang w:val="en-GB" w:eastAsia="de-DE"/>
        </w:rPr>
        <w:t xml:space="preserve"> </w:t>
      </w:r>
      <w:r w:rsidR="00A26136" w:rsidRPr="00A61C65">
        <w:rPr>
          <w:rFonts w:ascii="Arial" w:eastAsia="Times New Roman" w:hAnsi="Arial"/>
          <w:b/>
          <w:sz w:val="22"/>
          <w:szCs w:val="22"/>
          <w:lang w:val="en-GB" w:eastAsia="de-DE"/>
        </w:rPr>
        <w:t xml:space="preserve">Overview table  </w:t>
      </w:r>
    </w:p>
    <w:p w14:paraId="69C7B1FB" w14:textId="77777777" w:rsidR="00A26136" w:rsidRPr="00A61C65" w:rsidRDefault="00A26136" w:rsidP="0025194C">
      <w:pPr>
        <w:spacing w:line="276" w:lineRule="auto"/>
        <w:rPr>
          <w:rFonts w:ascii="Arial" w:eastAsia="Times New Roman" w:hAnsi="Arial"/>
          <w:sz w:val="22"/>
          <w:szCs w:val="22"/>
          <w:lang w:val="en-GB" w:eastAsia="de-DE"/>
        </w:rPr>
      </w:pPr>
    </w:p>
    <w:p w14:paraId="2D03E43E" w14:textId="77777777" w:rsidR="00A26136" w:rsidRPr="00A61C65" w:rsidRDefault="00A26136" w:rsidP="0025194C">
      <w:pPr>
        <w:spacing w:line="276" w:lineRule="auto"/>
        <w:jc w:val="both"/>
        <w:rPr>
          <w:rFonts w:ascii="Arial" w:eastAsia="Times New Roman" w:hAnsi="Arial"/>
          <w:sz w:val="22"/>
          <w:szCs w:val="22"/>
          <w:lang w:val="en-GB" w:eastAsia="de-DE"/>
        </w:rPr>
      </w:pPr>
      <w:r w:rsidRPr="00A61C65">
        <w:rPr>
          <w:rFonts w:ascii="Arial" w:eastAsia="Times New Roman" w:hAnsi="Arial"/>
          <w:sz w:val="22"/>
          <w:szCs w:val="22"/>
          <w:lang w:val="en-GB" w:eastAsia="de-DE"/>
        </w:rPr>
        <w:t>The Overview Table (TCQ_05_51) is on the website and the additions/changes with respect to the table approved during 1</w:t>
      </w:r>
      <w:r w:rsidR="00707499" w:rsidRPr="00A61C65">
        <w:rPr>
          <w:rFonts w:ascii="Arial" w:eastAsia="Times New Roman" w:hAnsi="Arial"/>
          <w:sz w:val="22"/>
          <w:szCs w:val="22"/>
          <w:lang w:val="en-GB" w:eastAsia="de-DE"/>
        </w:rPr>
        <w:t>2</w:t>
      </w:r>
      <w:r w:rsidRPr="00A61C65">
        <w:rPr>
          <w:rFonts w:ascii="Arial" w:eastAsia="Times New Roman" w:hAnsi="Arial"/>
          <w:sz w:val="22"/>
          <w:szCs w:val="22"/>
          <w:vertAlign w:val="superscript"/>
          <w:lang w:val="en-GB" w:eastAsia="de-DE"/>
        </w:rPr>
        <w:t>th</w:t>
      </w:r>
      <w:r w:rsidRPr="00A61C65">
        <w:rPr>
          <w:rFonts w:ascii="Arial" w:eastAsia="Times New Roman" w:hAnsi="Arial"/>
          <w:sz w:val="22"/>
          <w:szCs w:val="22"/>
          <w:lang w:val="en-GB" w:eastAsia="de-DE"/>
        </w:rPr>
        <w:t xml:space="preserve"> TC-Q meeting in </w:t>
      </w:r>
      <w:r w:rsidR="00707499" w:rsidRPr="00A61C65">
        <w:rPr>
          <w:rFonts w:ascii="Arial" w:eastAsia="Times New Roman" w:hAnsi="Arial"/>
          <w:sz w:val="22"/>
          <w:szCs w:val="22"/>
          <w:lang w:val="en-GB" w:eastAsia="de-DE"/>
        </w:rPr>
        <w:t>Dublin</w:t>
      </w:r>
      <w:r w:rsidRPr="00A61C65">
        <w:rPr>
          <w:rFonts w:ascii="Arial" w:eastAsia="Times New Roman" w:hAnsi="Arial"/>
          <w:sz w:val="22"/>
          <w:szCs w:val="22"/>
          <w:lang w:val="en-GB" w:eastAsia="de-DE"/>
        </w:rPr>
        <w:t xml:space="preserve"> are shown in red. </w:t>
      </w:r>
      <w:r w:rsidR="006E7DAF" w:rsidRPr="00A61C65">
        <w:rPr>
          <w:rFonts w:ascii="Arial" w:eastAsia="Times New Roman" w:hAnsi="Arial"/>
          <w:sz w:val="22"/>
          <w:szCs w:val="22"/>
          <w:lang w:val="en-GB" w:eastAsia="de-DE"/>
        </w:rPr>
        <w:t xml:space="preserve">Contact persons </w:t>
      </w:r>
      <w:r w:rsidRPr="00A61C65">
        <w:rPr>
          <w:rFonts w:ascii="Arial" w:eastAsia="Times New Roman" w:hAnsi="Arial"/>
          <w:sz w:val="22"/>
          <w:szCs w:val="22"/>
          <w:lang w:val="en-GB" w:eastAsia="de-DE"/>
        </w:rPr>
        <w:t>w</w:t>
      </w:r>
      <w:r w:rsidR="006E7DAF" w:rsidRPr="00A61C65">
        <w:rPr>
          <w:rFonts w:ascii="Arial" w:eastAsia="Times New Roman" w:hAnsi="Arial"/>
          <w:sz w:val="22"/>
          <w:szCs w:val="22"/>
          <w:lang w:val="en-GB" w:eastAsia="de-DE"/>
        </w:rPr>
        <w:t>ere</w:t>
      </w:r>
      <w:r w:rsidRPr="00A61C65">
        <w:rPr>
          <w:rFonts w:ascii="Arial" w:eastAsia="Times New Roman" w:hAnsi="Arial"/>
          <w:sz w:val="22"/>
          <w:szCs w:val="22"/>
          <w:lang w:val="en-GB" w:eastAsia="de-DE"/>
        </w:rPr>
        <w:t xml:space="preserve"> reminded of the need to review the table and to send any updates to the TC-Q Secretary by 30 April 201</w:t>
      </w:r>
      <w:r w:rsidR="00707499" w:rsidRPr="00A61C65">
        <w:rPr>
          <w:rFonts w:ascii="Arial" w:eastAsia="Times New Roman" w:hAnsi="Arial"/>
          <w:sz w:val="22"/>
          <w:szCs w:val="22"/>
          <w:lang w:val="en-GB" w:eastAsia="de-DE"/>
        </w:rPr>
        <w:t>8</w:t>
      </w:r>
      <w:r w:rsidRPr="00A61C65">
        <w:rPr>
          <w:rFonts w:ascii="Arial" w:eastAsia="Times New Roman" w:hAnsi="Arial"/>
          <w:sz w:val="22"/>
          <w:szCs w:val="22"/>
          <w:lang w:val="en-GB" w:eastAsia="de-DE"/>
        </w:rPr>
        <w:t>.</w:t>
      </w:r>
    </w:p>
    <w:p w14:paraId="0957F43F" w14:textId="77777777" w:rsidR="00147313" w:rsidRPr="00A61C65" w:rsidRDefault="00147313" w:rsidP="00A26136">
      <w:pPr>
        <w:rPr>
          <w:rFonts w:ascii="Arial" w:eastAsia="Times New Roman" w:hAnsi="Arial"/>
          <w:sz w:val="22"/>
          <w:szCs w:val="22"/>
          <w:lang w:val="en-GB" w:eastAsia="de-DE"/>
        </w:rPr>
      </w:pPr>
    </w:p>
    <w:tbl>
      <w:tblPr>
        <w:tblStyle w:val="Mkatabulky1"/>
        <w:tblW w:w="0" w:type="auto"/>
        <w:tblInd w:w="108" w:type="dxa"/>
        <w:tblLook w:val="04A0" w:firstRow="1" w:lastRow="0" w:firstColumn="1" w:lastColumn="0" w:noHBand="0" w:noVBand="1"/>
      </w:tblPr>
      <w:tblGrid>
        <w:gridCol w:w="2439"/>
        <w:gridCol w:w="4297"/>
        <w:gridCol w:w="2643"/>
      </w:tblGrid>
      <w:tr w:rsidR="00154ECB" w:rsidRPr="00A61C65" w14:paraId="2BA53855" w14:textId="77777777" w:rsidTr="00A61C65">
        <w:tc>
          <w:tcPr>
            <w:tcW w:w="2439" w:type="dxa"/>
            <w:shd w:val="clear" w:color="auto" w:fill="FFC000"/>
          </w:tcPr>
          <w:p w14:paraId="0E41C093" w14:textId="33C28EC5" w:rsidR="00154ECB" w:rsidRPr="00A61C65" w:rsidRDefault="0081025E" w:rsidP="006C6535">
            <w:pPr>
              <w:spacing w:beforeLines="60" w:before="144" w:afterLines="60" w:after="144"/>
              <w:jc w:val="both"/>
              <w:rPr>
                <w:rFonts w:ascii="Arial" w:hAnsi="Arial" w:cs="Arial"/>
                <w:bCs/>
                <w:color w:val="000080"/>
                <w:sz w:val="22"/>
                <w:szCs w:val="22"/>
                <w:lang w:val="en-GB"/>
              </w:rPr>
            </w:pPr>
            <w:r w:rsidRPr="00A61C65">
              <w:rPr>
                <w:rFonts w:ascii="Arial" w:hAnsi="Arial" w:cs="Arial"/>
                <w:bCs/>
                <w:color w:val="000080"/>
                <w:sz w:val="22"/>
                <w:szCs w:val="22"/>
                <w:lang w:val="en-GB"/>
              </w:rPr>
              <w:t>Action -</w:t>
            </w:r>
            <w:r w:rsidR="00A61C65" w:rsidRPr="00A61C65">
              <w:rPr>
                <w:rFonts w:ascii="Arial" w:hAnsi="Arial" w:cs="Arial"/>
                <w:bCs/>
                <w:color w:val="000080"/>
                <w:sz w:val="22"/>
                <w:szCs w:val="22"/>
                <w:lang w:val="en-GB"/>
              </w:rPr>
              <w:t xml:space="preserve"> </w:t>
            </w:r>
            <w:r w:rsidRPr="00A61C65">
              <w:rPr>
                <w:rFonts w:ascii="Arial" w:hAnsi="Arial" w:cs="Arial"/>
                <w:bCs/>
                <w:color w:val="000080"/>
                <w:sz w:val="22"/>
                <w:szCs w:val="22"/>
                <w:lang w:val="en-GB"/>
              </w:rPr>
              <w:t>TCQ13 - A01</w:t>
            </w:r>
          </w:p>
        </w:tc>
        <w:tc>
          <w:tcPr>
            <w:tcW w:w="4297" w:type="dxa"/>
            <w:shd w:val="clear" w:color="auto" w:fill="FFC000"/>
          </w:tcPr>
          <w:p w14:paraId="0B8576E9" w14:textId="77777777" w:rsidR="00154ECB" w:rsidRPr="00A61C65" w:rsidRDefault="00154ECB" w:rsidP="006C6535">
            <w:pPr>
              <w:spacing w:beforeLines="60" w:before="144" w:afterLines="60" w:after="144"/>
              <w:jc w:val="both"/>
              <w:rPr>
                <w:rFonts w:ascii="Arial" w:hAnsi="Arial"/>
                <w:sz w:val="22"/>
                <w:szCs w:val="22"/>
                <w:lang w:val="en-GB"/>
              </w:rPr>
            </w:pPr>
            <w:r w:rsidRPr="00A61C65">
              <w:rPr>
                <w:rFonts w:ascii="Arial" w:hAnsi="Arial" w:cs="Arial"/>
                <w:color w:val="000080"/>
                <w:sz w:val="22"/>
                <w:szCs w:val="22"/>
                <w:lang w:val="en-GB"/>
              </w:rPr>
              <w:t xml:space="preserve">Responsible: </w:t>
            </w:r>
            <w:r w:rsidR="00147313" w:rsidRPr="00A61C65">
              <w:rPr>
                <w:rFonts w:ascii="Arial" w:hAnsi="Arial" w:cs="Arial"/>
                <w:color w:val="000080"/>
                <w:sz w:val="22"/>
                <w:szCs w:val="22"/>
                <w:lang w:val="en-GB"/>
              </w:rPr>
              <w:t xml:space="preserve">CPs, </w:t>
            </w:r>
            <w:r w:rsidRPr="00A61C65">
              <w:rPr>
                <w:rFonts w:ascii="Arial" w:hAnsi="Arial" w:cs="Arial"/>
                <w:color w:val="000080"/>
                <w:sz w:val="22"/>
                <w:szCs w:val="22"/>
                <w:lang w:val="en-GB"/>
              </w:rPr>
              <w:t>TC-Q Secretary</w:t>
            </w:r>
          </w:p>
        </w:tc>
        <w:tc>
          <w:tcPr>
            <w:tcW w:w="2643" w:type="dxa"/>
            <w:shd w:val="clear" w:color="auto" w:fill="FFC000"/>
          </w:tcPr>
          <w:p w14:paraId="1A2F8244" w14:textId="77777777" w:rsidR="00154ECB" w:rsidRPr="00A61C65" w:rsidRDefault="00154ECB" w:rsidP="006C6535">
            <w:pPr>
              <w:spacing w:beforeLines="60" w:before="144" w:afterLines="60" w:after="144"/>
              <w:jc w:val="both"/>
              <w:rPr>
                <w:rFonts w:ascii="Arial" w:hAnsi="Arial"/>
                <w:sz w:val="22"/>
                <w:szCs w:val="22"/>
                <w:lang w:val="en-GB"/>
              </w:rPr>
            </w:pPr>
            <w:r w:rsidRPr="00A61C65">
              <w:rPr>
                <w:rFonts w:ascii="Arial" w:hAnsi="Arial" w:cs="Arial"/>
                <w:color w:val="000080"/>
                <w:sz w:val="22"/>
                <w:szCs w:val="22"/>
                <w:lang w:val="en-GB"/>
              </w:rPr>
              <w:t>Due: 30/4/201</w:t>
            </w:r>
            <w:r w:rsidR="00707499" w:rsidRPr="00A61C65">
              <w:rPr>
                <w:rFonts w:ascii="Arial" w:hAnsi="Arial" w:cs="Arial"/>
                <w:color w:val="000080"/>
                <w:sz w:val="22"/>
                <w:szCs w:val="22"/>
                <w:lang w:val="en-GB"/>
              </w:rPr>
              <w:t>8</w:t>
            </w:r>
          </w:p>
        </w:tc>
      </w:tr>
      <w:tr w:rsidR="00154ECB" w:rsidRPr="00A61C65" w14:paraId="421190D5" w14:textId="77777777" w:rsidTr="00A61C65">
        <w:trPr>
          <w:trHeight w:val="1025"/>
        </w:trPr>
        <w:tc>
          <w:tcPr>
            <w:tcW w:w="9379" w:type="dxa"/>
            <w:gridSpan w:val="3"/>
          </w:tcPr>
          <w:p w14:paraId="7C6ECF3F" w14:textId="77777777" w:rsidR="00154ECB" w:rsidRPr="00A61C65" w:rsidRDefault="00154ECB" w:rsidP="006E7DAF">
            <w:pPr>
              <w:spacing w:before="120" w:line="276" w:lineRule="auto"/>
              <w:jc w:val="both"/>
              <w:rPr>
                <w:rFonts w:ascii="Arial" w:hAnsi="Arial"/>
                <w:sz w:val="22"/>
                <w:szCs w:val="22"/>
                <w:lang w:val="en-GB"/>
              </w:rPr>
            </w:pPr>
            <w:r w:rsidRPr="0081025E">
              <w:rPr>
                <w:rFonts w:ascii="Arial" w:hAnsi="Arial"/>
                <w:sz w:val="22"/>
                <w:szCs w:val="22"/>
                <w:lang w:val="en-GB"/>
              </w:rPr>
              <w:t xml:space="preserve">The </w:t>
            </w:r>
            <w:r w:rsidR="006E7DAF" w:rsidRPr="0081025E">
              <w:rPr>
                <w:rFonts w:ascii="Arial" w:hAnsi="Arial"/>
                <w:sz w:val="22"/>
                <w:szCs w:val="22"/>
                <w:lang w:val="en-GB"/>
              </w:rPr>
              <w:t>“O</w:t>
            </w:r>
            <w:r w:rsidRPr="0081025E">
              <w:rPr>
                <w:rFonts w:ascii="Arial" w:hAnsi="Arial"/>
                <w:sz w:val="22"/>
                <w:szCs w:val="22"/>
                <w:lang w:val="en-GB"/>
              </w:rPr>
              <w:t>verview table</w:t>
            </w:r>
            <w:r w:rsidR="006E7DAF" w:rsidRPr="00A61C65">
              <w:rPr>
                <w:rFonts w:ascii="Arial" w:hAnsi="Arial"/>
                <w:sz w:val="22"/>
                <w:szCs w:val="22"/>
                <w:lang w:val="en-GB"/>
              </w:rPr>
              <w:t>”</w:t>
            </w:r>
            <w:r w:rsidRPr="00A61C65">
              <w:rPr>
                <w:rFonts w:ascii="Arial" w:hAnsi="Arial"/>
                <w:sz w:val="22"/>
                <w:szCs w:val="22"/>
                <w:lang w:val="en-GB"/>
              </w:rPr>
              <w:t xml:space="preserve"> and </w:t>
            </w:r>
            <w:r w:rsidR="006E7DAF" w:rsidRPr="00A61C65">
              <w:rPr>
                <w:rFonts w:ascii="Arial" w:hAnsi="Arial"/>
                <w:sz w:val="22"/>
                <w:szCs w:val="22"/>
                <w:lang w:val="en-GB"/>
              </w:rPr>
              <w:t>“</w:t>
            </w:r>
            <w:r w:rsidRPr="00A61C65">
              <w:rPr>
                <w:rFonts w:ascii="Arial" w:hAnsi="Arial"/>
                <w:sz w:val="22"/>
                <w:szCs w:val="22"/>
                <w:lang w:val="en-GB"/>
              </w:rPr>
              <w:t>Status of review table</w:t>
            </w:r>
            <w:r w:rsidR="006E7DAF" w:rsidRPr="00A61C65">
              <w:rPr>
                <w:rFonts w:ascii="Arial" w:hAnsi="Arial"/>
                <w:sz w:val="22"/>
                <w:szCs w:val="22"/>
                <w:lang w:val="en-GB"/>
              </w:rPr>
              <w:t>”</w:t>
            </w:r>
            <w:r w:rsidRPr="00A61C65">
              <w:rPr>
                <w:rFonts w:ascii="Arial" w:hAnsi="Arial"/>
                <w:sz w:val="22"/>
                <w:szCs w:val="22"/>
                <w:lang w:val="en-GB"/>
              </w:rPr>
              <w:t xml:space="preserve"> will be modif</w:t>
            </w:r>
            <w:r w:rsidR="006E7DAF" w:rsidRPr="00A61C65">
              <w:rPr>
                <w:rFonts w:ascii="Arial" w:hAnsi="Arial"/>
                <w:sz w:val="22"/>
                <w:szCs w:val="22"/>
                <w:lang w:val="en-GB"/>
              </w:rPr>
              <w:t>ied</w:t>
            </w:r>
            <w:r w:rsidRPr="00A61C65">
              <w:rPr>
                <w:rFonts w:ascii="Arial" w:hAnsi="Arial"/>
                <w:sz w:val="22"/>
                <w:szCs w:val="22"/>
                <w:lang w:val="en-GB"/>
              </w:rPr>
              <w:t xml:space="preserve"> according the changes after 1</w:t>
            </w:r>
            <w:r w:rsidR="00707499" w:rsidRPr="00A61C65">
              <w:rPr>
                <w:rFonts w:ascii="Arial" w:hAnsi="Arial"/>
                <w:sz w:val="22"/>
                <w:szCs w:val="22"/>
                <w:lang w:val="en-GB"/>
              </w:rPr>
              <w:t>3</w:t>
            </w:r>
            <w:r w:rsidRPr="00A61C65">
              <w:rPr>
                <w:rFonts w:ascii="Arial" w:hAnsi="Arial"/>
                <w:sz w:val="22"/>
                <w:szCs w:val="22"/>
                <w:lang w:val="en-GB"/>
              </w:rPr>
              <w:t xml:space="preserve">th TC-Q meeting and send to CPs for the comments. If any changes are necessary CPs will contact TC-Q </w:t>
            </w:r>
            <w:r w:rsidR="006E7DAF" w:rsidRPr="00A61C65">
              <w:rPr>
                <w:rFonts w:ascii="Arial" w:hAnsi="Arial"/>
                <w:sz w:val="22"/>
                <w:szCs w:val="22"/>
                <w:lang w:val="en-GB"/>
              </w:rPr>
              <w:t>S</w:t>
            </w:r>
            <w:r w:rsidRPr="00A61C65">
              <w:rPr>
                <w:rFonts w:ascii="Arial" w:hAnsi="Arial"/>
                <w:sz w:val="22"/>
                <w:szCs w:val="22"/>
                <w:lang w:val="en-GB"/>
              </w:rPr>
              <w:t>ecretary.</w:t>
            </w:r>
          </w:p>
        </w:tc>
      </w:tr>
    </w:tbl>
    <w:p w14:paraId="36EE196A" w14:textId="77777777" w:rsidR="00B75E21" w:rsidRPr="0081025E" w:rsidRDefault="00B75E21" w:rsidP="00B75E21">
      <w:pPr>
        <w:ind w:left="993" w:hanging="993"/>
        <w:rPr>
          <w:rFonts w:ascii="Arial" w:eastAsia="Times New Roman" w:hAnsi="Arial"/>
          <w:sz w:val="22"/>
          <w:szCs w:val="22"/>
          <w:lang w:val="en-GB" w:eastAsia="de-DE"/>
        </w:rPr>
      </w:pPr>
    </w:p>
    <w:p w14:paraId="6751CFC5" w14:textId="77777777" w:rsidR="00B75E21" w:rsidRPr="00A61C65" w:rsidRDefault="0058168B" w:rsidP="0058168B">
      <w:pPr>
        <w:pStyle w:val="ListParagraph"/>
        <w:numPr>
          <w:ilvl w:val="1"/>
          <w:numId w:val="25"/>
        </w:numPr>
        <w:rPr>
          <w:rFonts w:ascii="Arial" w:eastAsia="Times New Roman" w:hAnsi="Arial"/>
          <w:b/>
          <w:sz w:val="22"/>
          <w:szCs w:val="22"/>
          <w:lang w:val="en-GB" w:eastAsia="de-DE"/>
        </w:rPr>
      </w:pPr>
      <w:r w:rsidRPr="00A61C65">
        <w:rPr>
          <w:rFonts w:ascii="Arial" w:eastAsia="Times New Roman" w:hAnsi="Arial"/>
          <w:b/>
          <w:sz w:val="22"/>
          <w:szCs w:val="22"/>
          <w:lang w:val="en-GB" w:eastAsia="de-DE"/>
        </w:rPr>
        <w:lastRenderedPageBreak/>
        <w:t xml:space="preserve"> </w:t>
      </w:r>
      <w:r w:rsidR="00B75E21" w:rsidRPr="00A61C65">
        <w:rPr>
          <w:rFonts w:ascii="Arial" w:eastAsia="Times New Roman" w:hAnsi="Arial"/>
          <w:b/>
          <w:sz w:val="22"/>
          <w:szCs w:val="22"/>
          <w:lang w:val="en-GB" w:eastAsia="de-DE"/>
        </w:rPr>
        <w:t>Report on TC-Q Chair´s actions between the meetings</w:t>
      </w:r>
    </w:p>
    <w:p w14:paraId="489CB7B8" w14:textId="77777777" w:rsidR="00B75E21" w:rsidRPr="00A61C65" w:rsidRDefault="00B75E21" w:rsidP="00B75E21">
      <w:pPr>
        <w:rPr>
          <w:rFonts w:ascii="Arial" w:eastAsia="Times New Roman" w:hAnsi="Arial"/>
          <w:sz w:val="22"/>
          <w:szCs w:val="22"/>
          <w:lang w:val="en-GB" w:eastAsia="de-DE"/>
        </w:rPr>
      </w:pPr>
    </w:p>
    <w:p w14:paraId="3F40F10D" w14:textId="627B6273" w:rsidR="00405FCC" w:rsidRPr="00A61C65" w:rsidRDefault="00B75E21" w:rsidP="00405FCC">
      <w:pPr>
        <w:spacing w:line="276" w:lineRule="auto"/>
        <w:jc w:val="both"/>
        <w:rPr>
          <w:rFonts w:ascii="Arial" w:hAnsi="Arial"/>
          <w:sz w:val="22"/>
          <w:szCs w:val="22"/>
          <w:lang w:val="en-GB" w:eastAsia="de-DE"/>
        </w:rPr>
      </w:pPr>
      <w:r w:rsidRPr="00A61C65">
        <w:rPr>
          <w:rFonts w:ascii="Arial" w:eastAsia="Times New Roman" w:hAnsi="Arial"/>
          <w:sz w:val="22"/>
          <w:szCs w:val="22"/>
          <w:lang w:val="en-GB" w:eastAsia="de-DE"/>
        </w:rPr>
        <w:t>Enver Sadikoglu, TC-Q Chair, summari</w:t>
      </w:r>
      <w:r w:rsidR="00670CE0" w:rsidRPr="00A61C65">
        <w:rPr>
          <w:rFonts w:ascii="Arial" w:eastAsia="Times New Roman" w:hAnsi="Arial"/>
          <w:sz w:val="22"/>
          <w:szCs w:val="22"/>
          <w:lang w:val="en-GB" w:eastAsia="de-DE"/>
        </w:rPr>
        <w:t>s</w:t>
      </w:r>
      <w:r w:rsidRPr="00A61C65">
        <w:rPr>
          <w:rFonts w:ascii="Arial" w:eastAsia="Times New Roman" w:hAnsi="Arial"/>
          <w:sz w:val="22"/>
          <w:szCs w:val="22"/>
          <w:lang w:val="en-GB" w:eastAsia="de-DE"/>
        </w:rPr>
        <w:t>ed</w:t>
      </w:r>
      <w:r w:rsidRPr="0081025E">
        <w:rPr>
          <w:rFonts w:ascii="Arial" w:eastAsia="Times New Roman" w:hAnsi="Arial"/>
          <w:sz w:val="22"/>
          <w:szCs w:val="22"/>
          <w:lang w:val="en-GB" w:eastAsia="de-DE"/>
        </w:rPr>
        <w:t xml:space="preserve"> TC-Q </w:t>
      </w:r>
      <w:r w:rsidR="006E7DAF" w:rsidRPr="0081025E">
        <w:rPr>
          <w:rFonts w:ascii="Arial" w:eastAsia="Times New Roman" w:hAnsi="Arial"/>
          <w:sz w:val="22"/>
          <w:szCs w:val="22"/>
          <w:lang w:val="en-GB" w:eastAsia="de-DE"/>
        </w:rPr>
        <w:t>activities since the 1</w:t>
      </w:r>
      <w:r w:rsidR="00DB1CFE" w:rsidRPr="0081025E">
        <w:rPr>
          <w:rFonts w:ascii="Arial" w:eastAsia="Times New Roman" w:hAnsi="Arial"/>
          <w:sz w:val="22"/>
          <w:szCs w:val="22"/>
          <w:lang w:val="en-GB" w:eastAsia="de-DE"/>
        </w:rPr>
        <w:t>3</w:t>
      </w:r>
      <w:r w:rsidR="006E7DAF" w:rsidRPr="00A61C65">
        <w:rPr>
          <w:rFonts w:ascii="Arial" w:eastAsia="Times New Roman" w:hAnsi="Arial"/>
          <w:sz w:val="22"/>
          <w:szCs w:val="22"/>
          <w:vertAlign w:val="superscript"/>
          <w:lang w:val="en-GB" w:eastAsia="de-DE"/>
        </w:rPr>
        <w:t>th</w:t>
      </w:r>
      <w:r w:rsidR="006E7DAF" w:rsidRPr="00A61C65">
        <w:rPr>
          <w:rFonts w:ascii="Arial" w:eastAsia="Times New Roman" w:hAnsi="Arial"/>
          <w:sz w:val="22"/>
          <w:szCs w:val="22"/>
          <w:lang w:val="en-GB" w:eastAsia="de-DE"/>
        </w:rPr>
        <w:t xml:space="preserve"> TC-Q meeting.</w:t>
      </w:r>
      <w:r w:rsidRPr="00A61C65">
        <w:rPr>
          <w:rFonts w:ascii="Arial" w:eastAsia="Times New Roman" w:hAnsi="Arial"/>
          <w:sz w:val="22"/>
          <w:szCs w:val="22"/>
          <w:lang w:val="en-GB" w:eastAsia="de-DE"/>
        </w:rPr>
        <w:t xml:space="preserve"> Presentation is available on EURAMET website </w:t>
      </w:r>
      <w:r w:rsidR="00405FCC" w:rsidRPr="00A61C65">
        <w:rPr>
          <w:rFonts w:ascii="Arial" w:eastAsia="Times New Roman" w:hAnsi="Arial"/>
          <w:sz w:val="22"/>
          <w:szCs w:val="22"/>
          <w:lang w:val="en-GB" w:eastAsia="de-DE"/>
        </w:rPr>
        <w:t>TC-Q_Chair_Presentation_2018.pptx</w:t>
      </w:r>
      <w:r w:rsidR="006E7DAF" w:rsidRPr="00A61C65">
        <w:rPr>
          <w:rFonts w:ascii="Arial" w:eastAsia="Times New Roman" w:hAnsi="Arial"/>
          <w:sz w:val="22"/>
          <w:szCs w:val="22"/>
          <w:lang w:val="en-GB" w:eastAsia="de-DE"/>
        </w:rPr>
        <w:t xml:space="preserve"> The </w:t>
      </w:r>
      <w:r w:rsidR="00E12AAD" w:rsidRPr="00A61C65">
        <w:rPr>
          <w:rFonts w:ascii="Arial" w:eastAsia="Times New Roman" w:hAnsi="Arial"/>
          <w:sz w:val="22"/>
          <w:szCs w:val="22"/>
          <w:lang w:val="en-GB" w:eastAsia="de-DE"/>
        </w:rPr>
        <w:t xml:space="preserve">presentation was outlining </w:t>
      </w:r>
      <w:r w:rsidR="007E025F" w:rsidRPr="00A61C65">
        <w:rPr>
          <w:rFonts w:ascii="Arial" w:eastAsia="Times New Roman" w:hAnsi="Arial"/>
          <w:sz w:val="22"/>
          <w:szCs w:val="22"/>
          <w:lang w:val="en-GB" w:eastAsia="de-DE"/>
        </w:rPr>
        <w:t xml:space="preserve">the </w:t>
      </w:r>
      <w:r w:rsidR="00E12AAD" w:rsidRPr="00A61C65">
        <w:rPr>
          <w:rFonts w:ascii="Arial" w:eastAsia="Times New Roman" w:hAnsi="Arial"/>
          <w:sz w:val="22"/>
          <w:szCs w:val="22"/>
          <w:lang w:val="en-GB" w:eastAsia="de-DE"/>
        </w:rPr>
        <w:t>change</w:t>
      </w:r>
      <w:r w:rsidR="007E025F" w:rsidRPr="00A61C65">
        <w:rPr>
          <w:rFonts w:ascii="Arial" w:eastAsia="Times New Roman" w:hAnsi="Arial"/>
          <w:sz w:val="22"/>
          <w:szCs w:val="22"/>
          <w:lang w:val="en-GB" w:eastAsia="de-DE"/>
        </w:rPr>
        <w:t>s</w:t>
      </w:r>
      <w:r w:rsidR="00E12AAD" w:rsidRPr="00A61C65">
        <w:rPr>
          <w:rFonts w:ascii="Arial" w:eastAsia="Times New Roman" w:hAnsi="Arial"/>
          <w:sz w:val="22"/>
          <w:szCs w:val="22"/>
          <w:lang w:val="en-GB" w:eastAsia="de-DE"/>
        </w:rPr>
        <w:t xml:space="preserve"> of TC-Q contact persons since the last </w:t>
      </w:r>
      <w:r w:rsidR="007E025F" w:rsidRPr="00A61C65">
        <w:rPr>
          <w:rFonts w:ascii="Arial" w:eastAsia="Times New Roman" w:hAnsi="Arial"/>
          <w:sz w:val="22"/>
          <w:szCs w:val="22"/>
          <w:lang w:val="en-GB" w:eastAsia="de-DE"/>
        </w:rPr>
        <w:t xml:space="preserve">TC-Q </w:t>
      </w:r>
      <w:r w:rsidR="00E12AAD" w:rsidRPr="00A61C65">
        <w:rPr>
          <w:rFonts w:ascii="Arial" w:eastAsia="Times New Roman" w:hAnsi="Arial"/>
          <w:sz w:val="22"/>
          <w:szCs w:val="22"/>
          <w:lang w:val="en-GB" w:eastAsia="de-DE"/>
        </w:rPr>
        <w:t xml:space="preserve">meeting, </w:t>
      </w:r>
      <w:r w:rsidR="007E025F" w:rsidRPr="00A61C65">
        <w:rPr>
          <w:rFonts w:ascii="Arial" w:eastAsia="Times New Roman" w:hAnsi="Arial"/>
          <w:sz w:val="22"/>
          <w:szCs w:val="22"/>
          <w:lang w:val="en-GB" w:eastAsia="de-DE"/>
        </w:rPr>
        <w:t xml:space="preserve">various </w:t>
      </w:r>
      <w:r w:rsidR="00E12AAD" w:rsidRPr="00A61C65">
        <w:rPr>
          <w:rFonts w:ascii="Arial" w:eastAsia="Times New Roman" w:hAnsi="Arial"/>
          <w:sz w:val="22"/>
          <w:szCs w:val="22"/>
          <w:lang w:val="en-GB" w:eastAsia="de-DE"/>
        </w:rPr>
        <w:t xml:space="preserve">meetings attended on behalf of TC-Q and their outcomes, </w:t>
      </w:r>
      <w:r w:rsidR="00405FCC" w:rsidRPr="00A61C65">
        <w:rPr>
          <w:rFonts w:ascii="Arial" w:eastAsia="Times New Roman" w:hAnsi="Arial"/>
          <w:sz w:val="22"/>
          <w:szCs w:val="22"/>
          <w:lang w:val="en-GB" w:eastAsia="de-DE"/>
        </w:rPr>
        <w:t>1</w:t>
      </w:r>
      <w:r w:rsidR="00E12AAD" w:rsidRPr="00A61C65">
        <w:rPr>
          <w:rFonts w:ascii="Arial" w:eastAsia="Times New Roman" w:hAnsi="Arial"/>
          <w:sz w:val="22"/>
          <w:szCs w:val="22"/>
          <w:lang w:val="en-GB" w:eastAsia="de-DE"/>
        </w:rPr>
        <w:t xml:space="preserve"> training organized by the BIPM </w:t>
      </w:r>
      <w:r w:rsidR="007E025F" w:rsidRPr="00A61C65">
        <w:rPr>
          <w:rFonts w:ascii="Arial" w:eastAsia="Times New Roman" w:hAnsi="Arial"/>
          <w:sz w:val="22"/>
          <w:szCs w:val="22"/>
          <w:lang w:val="en-GB" w:eastAsia="de-DE"/>
        </w:rPr>
        <w:t xml:space="preserve">jointly with EURAMET </w:t>
      </w:r>
      <w:r w:rsidR="00E12AAD" w:rsidRPr="00A61C65">
        <w:rPr>
          <w:rFonts w:ascii="Arial" w:eastAsia="Times New Roman" w:hAnsi="Arial"/>
          <w:sz w:val="22"/>
          <w:szCs w:val="22"/>
          <w:lang w:val="en-GB" w:eastAsia="de-DE"/>
        </w:rPr>
        <w:t xml:space="preserve">under </w:t>
      </w:r>
      <w:r w:rsidR="00183349" w:rsidRPr="00A61C65">
        <w:rPr>
          <w:rFonts w:ascii="Arial" w:eastAsia="Times New Roman" w:hAnsi="Arial"/>
          <w:sz w:val="22"/>
          <w:szCs w:val="22"/>
          <w:lang w:val="en-GB" w:eastAsia="de-DE"/>
        </w:rPr>
        <w:t>C</w:t>
      </w:r>
      <w:r w:rsidR="00E12AAD" w:rsidRPr="00A61C65">
        <w:rPr>
          <w:rFonts w:ascii="Arial" w:eastAsia="Times New Roman" w:hAnsi="Arial"/>
          <w:sz w:val="22"/>
          <w:szCs w:val="22"/>
          <w:lang w:val="en-GB" w:eastAsia="de-DE"/>
        </w:rPr>
        <w:t xml:space="preserve">apacity </w:t>
      </w:r>
      <w:r w:rsidR="00183349" w:rsidRPr="00A61C65">
        <w:rPr>
          <w:rFonts w:ascii="Arial" w:eastAsia="Times New Roman" w:hAnsi="Arial"/>
          <w:sz w:val="22"/>
          <w:szCs w:val="22"/>
          <w:lang w:val="en-GB" w:eastAsia="de-DE"/>
        </w:rPr>
        <w:t>B</w:t>
      </w:r>
      <w:r w:rsidR="00E12AAD" w:rsidRPr="00A61C65">
        <w:rPr>
          <w:rFonts w:ascii="Arial" w:eastAsia="Times New Roman" w:hAnsi="Arial"/>
          <w:sz w:val="22"/>
          <w:szCs w:val="22"/>
          <w:lang w:val="en-GB" w:eastAsia="de-DE"/>
        </w:rPr>
        <w:t xml:space="preserve">uilding </w:t>
      </w:r>
      <w:r w:rsidR="00183349" w:rsidRPr="00A61C65">
        <w:rPr>
          <w:rFonts w:ascii="Arial" w:eastAsia="Times New Roman" w:hAnsi="Arial"/>
          <w:sz w:val="22"/>
          <w:szCs w:val="22"/>
          <w:lang w:val="en-GB" w:eastAsia="de-DE"/>
        </w:rPr>
        <w:t xml:space="preserve">and Knowledge Transfer (CBKT) </w:t>
      </w:r>
      <w:r w:rsidR="00E12AAD" w:rsidRPr="00A61C65">
        <w:rPr>
          <w:rFonts w:ascii="Arial" w:eastAsia="Times New Roman" w:hAnsi="Arial"/>
          <w:sz w:val="22"/>
          <w:szCs w:val="22"/>
          <w:lang w:val="en-GB" w:eastAsia="de-DE"/>
        </w:rPr>
        <w:t>program</w:t>
      </w:r>
      <w:r w:rsidR="00670CE0" w:rsidRPr="00A61C65">
        <w:rPr>
          <w:rFonts w:ascii="Arial" w:eastAsia="Times New Roman" w:hAnsi="Arial"/>
          <w:sz w:val="22"/>
          <w:szCs w:val="22"/>
          <w:lang w:val="en-GB" w:eastAsia="de-DE"/>
        </w:rPr>
        <w:t>me</w:t>
      </w:r>
      <w:r w:rsidR="00E12AAD" w:rsidRPr="00A61C65">
        <w:rPr>
          <w:rFonts w:ascii="Arial" w:eastAsia="Times New Roman" w:hAnsi="Arial"/>
          <w:sz w:val="22"/>
          <w:szCs w:val="22"/>
          <w:lang w:val="en-GB" w:eastAsia="de-DE"/>
        </w:rPr>
        <w:t xml:space="preserve">, and </w:t>
      </w:r>
      <w:r w:rsidR="00405FCC" w:rsidRPr="00A61C65">
        <w:rPr>
          <w:rFonts w:ascii="Arial" w:eastAsia="Times New Roman" w:hAnsi="Arial"/>
          <w:sz w:val="22"/>
          <w:szCs w:val="22"/>
          <w:lang w:val="en-GB" w:eastAsia="de-DE"/>
        </w:rPr>
        <w:t>JCRB r</w:t>
      </w:r>
      <w:r w:rsidR="00405FCC" w:rsidRPr="00A61C65">
        <w:rPr>
          <w:rFonts w:ascii="Arial" w:eastAsia="Times New Roman" w:hAnsi="Arial"/>
          <w:bCs/>
          <w:sz w:val="22"/>
          <w:szCs w:val="22"/>
          <w:lang w:val="en-GB" w:eastAsia="de-DE"/>
        </w:rPr>
        <w:t xml:space="preserve">esolution 39/3, which is </w:t>
      </w:r>
      <w:r w:rsidR="00405FCC" w:rsidRPr="00A61C65">
        <w:rPr>
          <w:rFonts w:ascii="Arial" w:eastAsia="Times New Roman" w:hAnsi="Arial"/>
          <w:sz w:val="22"/>
          <w:szCs w:val="22"/>
          <w:lang w:val="en-GB" w:eastAsia="de-DE"/>
        </w:rPr>
        <w:t>noting the publication of ISO/IEC 17025:2017 and ISO 17034:2016, and their importance to the CIPM MRA, decides that the RMOs shall ensure that all NMIs and DIs declaring</w:t>
      </w:r>
      <w:r w:rsidR="00183349" w:rsidRPr="00A61C65">
        <w:rPr>
          <w:rFonts w:ascii="Arial" w:eastAsia="Times New Roman" w:hAnsi="Arial"/>
          <w:sz w:val="22"/>
          <w:szCs w:val="22"/>
          <w:lang w:val="en-GB" w:eastAsia="de-DE"/>
        </w:rPr>
        <w:t xml:space="preserve"> </w:t>
      </w:r>
      <w:r w:rsidR="00405FCC" w:rsidRPr="00A61C65">
        <w:rPr>
          <w:rFonts w:ascii="Arial" w:eastAsia="Times New Roman" w:hAnsi="Arial"/>
          <w:sz w:val="22"/>
          <w:szCs w:val="22"/>
          <w:lang w:val="en-GB" w:eastAsia="de-DE"/>
        </w:rPr>
        <w:t>CMCs within the CIPM MRA shall have demonstrated the conformance of their quality management systems to the above standards (in so much as they are applicable to the CMCs of the NMI or DI), no</w:t>
      </w:r>
      <w:r w:rsidR="00322DC4" w:rsidRPr="00A61C65">
        <w:rPr>
          <w:rFonts w:ascii="Arial" w:eastAsia="Times New Roman" w:hAnsi="Arial"/>
          <w:sz w:val="22"/>
          <w:szCs w:val="22"/>
          <w:lang w:val="en-GB" w:eastAsia="de-DE"/>
        </w:rPr>
        <w:t>t</w:t>
      </w:r>
      <w:r w:rsidR="00405FCC" w:rsidRPr="00A61C65">
        <w:rPr>
          <w:rFonts w:ascii="Arial" w:eastAsia="Times New Roman" w:hAnsi="Arial"/>
          <w:sz w:val="22"/>
          <w:szCs w:val="22"/>
          <w:lang w:val="en-GB" w:eastAsia="de-DE"/>
        </w:rPr>
        <w:t xml:space="preserve"> later than three years after the publication date of the standards. </w:t>
      </w:r>
    </w:p>
    <w:p w14:paraId="396C4615" w14:textId="77777777" w:rsidR="00B75E21" w:rsidRPr="00A61C65" w:rsidRDefault="00B75E21" w:rsidP="0025194C">
      <w:pPr>
        <w:spacing w:line="276" w:lineRule="auto"/>
        <w:ind w:left="993" w:hanging="993"/>
        <w:rPr>
          <w:rFonts w:ascii="Arial" w:eastAsia="Times New Roman" w:hAnsi="Arial"/>
          <w:sz w:val="22"/>
          <w:szCs w:val="22"/>
          <w:lang w:val="en-GB" w:eastAsia="de-DE"/>
        </w:rPr>
      </w:pPr>
    </w:p>
    <w:p w14:paraId="09C95C9D" w14:textId="77777777" w:rsidR="00045440" w:rsidRPr="00A61C65" w:rsidRDefault="00045440" w:rsidP="0025194C">
      <w:pPr>
        <w:pStyle w:val="ListParagraph"/>
        <w:numPr>
          <w:ilvl w:val="0"/>
          <w:numId w:val="25"/>
        </w:numPr>
        <w:tabs>
          <w:tab w:val="left" w:pos="1134"/>
        </w:tabs>
        <w:spacing w:line="276" w:lineRule="auto"/>
        <w:rPr>
          <w:rFonts w:ascii="Arial" w:eastAsia="Times New Roman" w:hAnsi="Arial"/>
          <w:b/>
          <w:sz w:val="22"/>
          <w:szCs w:val="22"/>
          <w:u w:val="single"/>
          <w:lang w:val="en-GB" w:eastAsia="de-DE"/>
        </w:rPr>
      </w:pPr>
      <w:r w:rsidRPr="00A61C65">
        <w:rPr>
          <w:rFonts w:ascii="Arial" w:eastAsia="Times New Roman" w:hAnsi="Arial"/>
          <w:b/>
          <w:sz w:val="22"/>
          <w:szCs w:val="22"/>
          <w:u w:val="single"/>
          <w:lang w:val="en-GB" w:eastAsia="de-DE"/>
        </w:rPr>
        <w:t>General EURAMET issues</w:t>
      </w:r>
    </w:p>
    <w:p w14:paraId="0CF2A35E" w14:textId="77777777" w:rsidR="00045440" w:rsidRPr="00A61C65" w:rsidRDefault="00045440" w:rsidP="00045440">
      <w:pPr>
        <w:tabs>
          <w:tab w:val="left" w:pos="1134"/>
        </w:tabs>
        <w:spacing w:line="276" w:lineRule="auto"/>
        <w:rPr>
          <w:rFonts w:ascii="Arial" w:eastAsia="Times New Roman" w:hAnsi="Arial"/>
          <w:b/>
          <w:sz w:val="22"/>
          <w:szCs w:val="22"/>
          <w:u w:val="single"/>
          <w:lang w:val="en-GB" w:eastAsia="de-DE"/>
        </w:rPr>
      </w:pPr>
    </w:p>
    <w:p w14:paraId="537206B1" w14:textId="77777777" w:rsidR="00B75E21" w:rsidRPr="00A61C65" w:rsidRDefault="00B75E21" w:rsidP="00045440">
      <w:pPr>
        <w:pStyle w:val="ListParagraph"/>
        <w:numPr>
          <w:ilvl w:val="1"/>
          <w:numId w:val="25"/>
        </w:numPr>
        <w:spacing w:line="276" w:lineRule="auto"/>
        <w:jc w:val="both"/>
        <w:rPr>
          <w:rFonts w:ascii="Arial" w:eastAsia="Times New Roman" w:hAnsi="Arial"/>
          <w:b/>
          <w:sz w:val="22"/>
          <w:szCs w:val="22"/>
          <w:lang w:val="en-GB" w:eastAsia="de-DE"/>
        </w:rPr>
      </w:pPr>
      <w:r w:rsidRPr="00A61C65">
        <w:rPr>
          <w:rFonts w:ascii="Arial" w:eastAsia="Times New Roman" w:hAnsi="Arial"/>
          <w:b/>
          <w:sz w:val="22"/>
          <w:szCs w:val="22"/>
          <w:lang w:val="en-GB" w:eastAsia="de-DE"/>
        </w:rPr>
        <w:t>News from EURAMET</w:t>
      </w:r>
    </w:p>
    <w:p w14:paraId="5877A152" w14:textId="77777777" w:rsidR="00B75E21" w:rsidRPr="00A61C65" w:rsidRDefault="00B75E21" w:rsidP="0025194C">
      <w:pPr>
        <w:spacing w:line="276" w:lineRule="auto"/>
        <w:rPr>
          <w:rFonts w:ascii="Arial" w:eastAsia="Times New Roman" w:hAnsi="Arial"/>
          <w:sz w:val="22"/>
          <w:szCs w:val="22"/>
          <w:lang w:val="en-GB" w:eastAsia="de-DE"/>
        </w:rPr>
      </w:pPr>
    </w:p>
    <w:p w14:paraId="0074ABA6" w14:textId="0145ACAE" w:rsidR="00B75E21" w:rsidRPr="00A61C65" w:rsidRDefault="00B75E21" w:rsidP="0025194C">
      <w:pPr>
        <w:spacing w:line="276" w:lineRule="auto"/>
        <w:jc w:val="both"/>
        <w:rPr>
          <w:rFonts w:ascii="Arial" w:eastAsia="Times New Roman" w:hAnsi="Arial"/>
          <w:sz w:val="22"/>
          <w:szCs w:val="22"/>
          <w:lang w:val="en-GB" w:eastAsia="de-DE"/>
        </w:rPr>
      </w:pPr>
      <w:r w:rsidRPr="00A61C65">
        <w:rPr>
          <w:rFonts w:ascii="Arial" w:eastAsia="Times New Roman" w:hAnsi="Arial"/>
          <w:sz w:val="22"/>
          <w:szCs w:val="22"/>
          <w:lang w:val="en-GB" w:eastAsia="de-DE"/>
        </w:rPr>
        <w:t xml:space="preserve">Wolfgang Schmid, EURAMET Member Service Manager informed about news within the EURAMET. </w:t>
      </w:r>
      <w:r w:rsidR="00322DC4" w:rsidRPr="00A61C65">
        <w:rPr>
          <w:rFonts w:ascii="Arial" w:eastAsia="Times New Roman" w:hAnsi="Arial"/>
          <w:sz w:val="22"/>
          <w:szCs w:val="22"/>
          <w:lang w:val="en-GB" w:eastAsia="de-DE"/>
        </w:rPr>
        <w:t xml:space="preserve">His </w:t>
      </w:r>
      <w:r w:rsidR="00670CE0" w:rsidRPr="00A61C65">
        <w:rPr>
          <w:rFonts w:ascii="Arial" w:eastAsia="Times New Roman" w:hAnsi="Arial"/>
          <w:sz w:val="22"/>
          <w:szCs w:val="22"/>
          <w:lang w:val="en-GB" w:eastAsia="de-DE"/>
        </w:rPr>
        <w:t>p</w:t>
      </w:r>
      <w:r w:rsidRPr="00A61C65">
        <w:rPr>
          <w:rFonts w:ascii="Arial" w:eastAsia="Times New Roman" w:hAnsi="Arial"/>
          <w:sz w:val="22"/>
          <w:szCs w:val="22"/>
          <w:lang w:val="en-GB" w:eastAsia="de-DE"/>
        </w:rPr>
        <w:t>resentation is available on EURAMET website under News_EURAMET_WSchmid.pptx.</w:t>
      </w:r>
      <w:r w:rsidR="007E025F" w:rsidRPr="00A61C65">
        <w:rPr>
          <w:rFonts w:ascii="Arial" w:eastAsia="Times New Roman" w:hAnsi="Arial"/>
          <w:sz w:val="22"/>
          <w:szCs w:val="22"/>
          <w:lang w:val="en-GB" w:eastAsia="de-DE"/>
        </w:rPr>
        <w:t xml:space="preserve"> </w:t>
      </w:r>
      <w:r w:rsidR="00322DC4" w:rsidRPr="00A61C65">
        <w:rPr>
          <w:rFonts w:ascii="Arial" w:eastAsia="Times New Roman" w:hAnsi="Arial"/>
          <w:sz w:val="22"/>
          <w:szCs w:val="22"/>
          <w:lang w:val="en-GB" w:eastAsia="de-DE"/>
        </w:rPr>
        <w:t xml:space="preserve">The </w:t>
      </w:r>
      <w:r w:rsidR="00670CE0" w:rsidRPr="00A61C65">
        <w:rPr>
          <w:rFonts w:ascii="Arial" w:eastAsia="Times New Roman" w:hAnsi="Arial"/>
          <w:sz w:val="22"/>
          <w:szCs w:val="22"/>
          <w:lang w:val="en-GB" w:eastAsia="de-DE"/>
        </w:rPr>
        <w:t>p</w:t>
      </w:r>
      <w:r w:rsidR="00974DF0" w:rsidRPr="00A61C65">
        <w:rPr>
          <w:rFonts w:ascii="Arial" w:eastAsia="Times New Roman" w:hAnsi="Arial"/>
          <w:sz w:val="22"/>
          <w:szCs w:val="22"/>
          <w:lang w:val="en-GB" w:eastAsia="de-DE"/>
        </w:rPr>
        <w:t>resentation was focused on work of EURAMET</w:t>
      </w:r>
      <w:r w:rsidR="00405FCC" w:rsidRPr="00A61C65">
        <w:rPr>
          <w:rFonts w:ascii="Arial" w:eastAsia="Times New Roman" w:hAnsi="Arial"/>
          <w:sz w:val="22"/>
          <w:szCs w:val="22"/>
          <w:lang w:val="en-GB" w:eastAsia="de-DE"/>
        </w:rPr>
        <w:t xml:space="preserve"> during the past year</w:t>
      </w:r>
      <w:r w:rsidR="00974DF0" w:rsidRPr="00A61C65">
        <w:rPr>
          <w:rFonts w:ascii="Arial" w:eastAsia="Times New Roman" w:hAnsi="Arial"/>
          <w:sz w:val="22"/>
          <w:szCs w:val="22"/>
          <w:lang w:val="en-GB" w:eastAsia="de-DE"/>
        </w:rPr>
        <w:t xml:space="preserve">, newly elected and/or appointed EURAMET officials, including </w:t>
      </w:r>
      <w:r w:rsidR="00405FCC" w:rsidRPr="00A61C65">
        <w:rPr>
          <w:rFonts w:ascii="Arial" w:eastAsia="Times New Roman" w:hAnsi="Arial"/>
          <w:sz w:val="22"/>
          <w:szCs w:val="22"/>
          <w:lang w:val="en-GB" w:eastAsia="de-DE"/>
        </w:rPr>
        <w:t xml:space="preserve">EURAMET </w:t>
      </w:r>
      <w:r w:rsidR="004F0366" w:rsidRPr="00A61C65">
        <w:rPr>
          <w:rFonts w:ascii="Arial" w:eastAsia="Times New Roman" w:hAnsi="Arial"/>
          <w:sz w:val="22"/>
          <w:szCs w:val="22"/>
          <w:lang w:val="en-GB" w:eastAsia="de-DE"/>
        </w:rPr>
        <w:t xml:space="preserve">Chairperson </w:t>
      </w:r>
      <w:r w:rsidR="00974DF0" w:rsidRPr="00A61C65">
        <w:rPr>
          <w:rFonts w:ascii="Arial" w:eastAsia="Times New Roman" w:hAnsi="Arial"/>
          <w:sz w:val="22"/>
          <w:szCs w:val="22"/>
          <w:lang w:val="en-GB" w:eastAsia="de-DE"/>
        </w:rPr>
        <w:t xml:space="preserve">and </w:t>
      </w:r>
      <w:proofErr w:type="spellStart"/>
      <w:r w:rsidR="00405FCC" w:rsidRPr="00A61C65">
        <w:rPr>
          <w:rFonts w:ascii="Arial" w:eastAsia="Times New Roman" w:hAnsi="Arial"/>
          <w:sz w:val="22"/>
          <w:szCs w:val="22"/>
          <w:lang w:val="en-GB" w:eastAsia="de-DE"/>
        </w:rPr>
        <w:t>BoD</w:t>
      </w:r>
      <w:proofErr w:type="spellEnd"/>
      <w:r w:rsidR="00405FCC" w:rsidRPr="00A61C65">
        <w:rPr>
          <w:rFonts w:ascii="Arial" w:eastAsia="Times New Roman" w:hAnsi="Arial"/>
          <w:sz w:val="22"/>
          <w:szCs w:val="22"/>
          <w:lang w:val="en-GB" w:eastAsia="de-DE"/>
        </w:rPr>
        <w:t xml:space="preserve"> members</w:t>
      </w:r>
      <w:r w:rsidR="00974DF0" w:rsidRPr="00A61C65">
        <w:rPr>
          <w:rFonts w:ascii="Arial" w:eastAsia="Times New Roman" w:hAnsi="Arial"/>
          <w:sz w:val="22"/>
          <w:szCs w:val="22"/>
          <w:lang w:val="en-GB" w:eastAsia="de-DE"/>
        </w:rPr>
        <w:t xml:space="preserve">, activities for close work with DIs not having CMCs published after 5 years of designation, </w:t>
      </w:r>
      <w:r w:rsidR="007B012E" w:rsidRPr="00A61C65">
        <w:rPr>
          <w:rFonts w:ascii="Arial" w:eastAsia="Times New Roman" w:hAnsi="Arial"/>
          <w:sz w:val="22"/>
          <w:szCs w:val="22"/>
          <w:lang w:val="en-GB" w:eastAsia="de-DE"/>
        </w:rPr>
        <w:t xml:space="preserve">activities with liaison organizations </w:t>
      </w:r>
      <w:r w:rsidR="00405FCC" w:rsidRPr="00A61C65">
        <w:rPr>
          <w:rFonts w:ascii="Arial" w:eastAsia="Times New Roman" w:hAnsi="Arial"/>
          <w:sz w:val="22"/>
          <w:szCs w:val="22"/>
          <w:lang w:val="en-GB" w:eastAsia="de-DE"/>
        </w:rPr>
        <w:t>and newly established secretariat for WELMEC</w:t>
      </w:r>
      <w:r w:rsidR="007B012E" w:rsidRPr="00A61C65">
        <w:rPr>
          <w:rFonts w:ascii="Arial" w:eastAsia="Times New Roman" w:hAnsi="Arial"/>
          <w:sz w:val="22"/>
          <w:szCs w:val="22"/>
          <w:lang w:val="en-GB" w:eastAsia="de-DE"/>
        </w:rPr>
        <w:t xml:space="preserve">, </w:t>
      </w:r>
      <w:r w:rsidR="007A3B2C" w:rsidRPr="00A61C65">
        <w:rPr>
          <w:rFonts w:ascii="Arial" w:eastAsia="Times New Roman" w:hAnsi="Arial"/>
          <w:sz w:val="22"/>
          <w:szCs w:val="22"/>
          <w:lang w:val="en-GB" w:eastAsia="de-DE"/>
        </w:rPr>
        <w:t>update of the webpage for Guides &amp; Publications and a concept of European Metrology Networks (EMN)</w:t>
      </w:r>
      <w:r w:rsidR="007B012E" w:rsidRPr="00A61C65">
        <w:rPr>
          <w:rFonts w:ascii="Arial" w:eastAsia="Times New Roman" w:hAnsi="Arial"/>
          <w:sz w:val="22"/>
          <w:szCs w:val="22"/>
          <w:lang w:val="en-GB" w:eastAsia="de-DE"/>
        </w:rPr>
        <w:t>.</w:t>
      </w:r>
    </w:p>
    <w:p w14:paraId="16E99F27" w14:textId="77777777" w:rsidR="00045440" w:rsidRPr="00A61C65" w:rsidRDefault="00045440" w:rsidP="0025194C">
      <w:pPr>
        <w:spacing w:line="276" w:lineRule="auto"/>
        <w:jc w:val="both"/>
        <w:rPr>
          <w:rFonts w:ascii="Arial" w:eastAsia="Times New Roman" w:hAnsi="Arial"/>
          <w:sz w:val="22"/>
          <w:szCs w:val="22"/>
          <w:lang w:val="en-GB" w:eastAsia="de-DE"/>
        </w:rPr>
      </w:pPr>
    </w:p>
    <w:p w14:paraId="1B8B5637" w14:textId="77777777" w:rsidR="00045440" w:rsidRPr="00A61C65" w:rsidRDefault="00045440" w:rsidP="00045440">
      <w:pPr>
        <w:pStyle w:val="ListParagraph"/>
        <w:numPr>
          <w:ilvl w:val="1"/>
          <w:numId w:val="25"/>
        </w:numPr>
        <w:spacing w:line="276" w:lineRule="auto"/>
        <w:jc w:val="both"/>
        <w:rPr>
          <w:rFonts w:ascii="Arial" w:eastAsia="Times New Roman" w:hAnsi="Arial"/>
          <w:b/>
          <w:sz w:val="22"/>
          <w:szCs w:val="22"/>
          <w:lang w:val="en-GB" w:eastAsia="de-DE"/>
        </w:rPr>
      </w:pPr>
      <w:r w:rsidRPr="00A61C65">
        <w:rPr>
          <w:rFonts w:ascii="Arial" w:eastAsia="Times New Roman" w:hAnsi="Arial"/>
          <w:b/>
          <w:sz w:val="22"/>
          <w:szCs w:val="22"/>
          <w:lang w:val="en-GB" w:eastAsia="de-DE"/>
        </w:rPr>
        <w:t>Outcome of EURAMET - BIPM training on review of QMS</w:t>
      </w:r>
    </w:p>
    <w:p w14:paraId="4B77400D" w14:textId="77777777" w:rsidR="00045440" w:rsidRPr="00A61C65" w:rsidRDefault="00045440" w:rsidP="00045440">
      <w:pPr>
        <w:spacing w:line="276" w:lineRule="auto"/>
        <w:jc w:val="both"/>
        <w:rPr>
          <w:rFonts w:ascii="Arial" w:eastAsia="Times New Roman" w:hAnsi="Arial"/>
          <w:sz w:val="22"/>
          <w:szCs w:val="22"/>
          <w:lang w:val="en-GB" w:eastAsia="de-DE"/>
        </w:rPr>
      </w:pPr>
    </w:p>
    <w:p w14:paraId="38E12088" w14:textId="29D594F2" w:rsidR="00045440" w:rsidRPr="00A61C65" w:rsidRDefault="007A3B2C" w:rsidP="00045440">
      <w:pPr>
        <w:spacing w:line="276" w:lineRule="auto"/>
        <w:jc w:val="both"/>
        <w:rPr>
          <w:rFonts w:ascii="Arial" w:eastAsia="Times New Roman" w:hAnsi="Arial"/>
          <w:sz w:val="22"/>
          <w:szCs w:val="22"/>
          <w:lang w:val="en-GB" w:eastAsia="de-DE"/>
        </w:rPr>
      </w:pPr>
      <w:r w:rsidRPr="00A61C65">
        <w:rPr>
          <w:rFonts w:ascii="Arial" w:eastAsia="Times New Roman" w:hAnsi="Arial"/>
          <w:sz w:val="22"/>
          <w:szCs w:val="22"/>
          <w:lang w:val="en-GB" w:eastAsia="de-DE"/>
        </w:rPr>
        <w:t xml:space="preserve">Robert </w:t>
      </w:r>
      <w:proofErr w:type="spellStart"/>
      <w:r w:rsidRPr="00A61C65">
        <w:rPr>
          <w:rFonts w:ascii="Arial" w:eastAsia="Times New Roman" w:hAnsi="Arial"/>
          <w:sz w:val="22"/>
          <w:szCs w:val="22"/>
          <w:lang w:val="en-GB" w:eastAsia="de-DE"/>
        </w:rPr>
        <w:t>Benyon</w:t>
      </w:r>
      <w:proofErr w:type="spellEnd"/>
      <w:r w:rsidRPr="00A61C65">
        <w:rPr>
          <w:rFonts w:ascii="Arial" w:eastAsia="Times New Roman" w:hAnsi="Arial"/>
          <w:sz w:val="22"/>
          <w:szCs w:val="22"/>
          <w:lang w:val="en-GB" w:eastAsia="de-DE"/>
        </w:rPr>
        <w:t xml:space="preserve">, INTA, presented the outcomes from </w:t>
      </w:r>
      <w:r w:rsidR="00045440" w:rsidRPr="00A61C65">
        <w:rPr>
          <w:rFonts w:ascii="Arial" w:eastAsia="Times New Roman" w:hAnsi="Arial"/>
          <w:sz w:val="22"/>
          <w:szCs w:val="22"/>
          <w:lang w:val="en-GB" w:eastAsia="de-DE"/>
        </w:rPr>
        <w:t xml:space="preserve">BIPM training on review of QMS, which was held in </w:t>
      </w:r>
      <w:r w:rsidR="00A61C65" w:rsidRPr="00A61C65">
        <w:rPr>
          <w:rFonts w:ascii="Arial" w:eastAsia="Times New Roman" w:hAnsi="Arial"/>
          <w:sz w:val="22"/>
          <w:szCs w:val="22"/>
          <w:lang w:val="en-GB" w:eastAsia="de-DE"/>
        </w:rPr>
        <w:t>November</w:t>
      </w:r>
      <w:r w:rsidRPr="00A61C65">
        <w:rPr>
          <w:rFonts w:ascii="Arial" w:eastAsia="Times New Roman" w:hAnsi="Arial"/>
          <w:sz w:val="22"/>
          <w:szCs w:val="22"/>
          <w:lang w:val="en-GB" w:eastAsia="de-DE"/>
        </w:rPr>
        <w:t xml:space="preserve"> </w:t>
      </w:r>
      <w:r w:rsidR="00045440" w:rsidRPr="00A61C65">
        <w:rPr>
          <w:rFonts w:ascii="Arial" w:eastAsia="Times New Roman" w:hAnsi="Arial"/>
          <w:sz w:val="22"/>
          <w:szCs w:val="22"/>
          <w:lang w:val="en-GB" w:eastAsia="de-DE"/>
        </w:rPr>
        <w:t>2017 in INTA, Spain.</w:t>
      </w:r>
      <w:r w:rsidRPr="00A61C65">
        <w:rPr>
          <w:rFonts w:ascii="Arial" w:eastAsia="Times New Roman" w:hAnsi="Arial"/>
          <w:sz w:val="22"/>
          <w:szCs w:val="22"/>
          <w:lang w:val="en-GB" w:eastAsia="de-DE"/>
        </w:rPr>
        <w:t xml:space="preserve"> </w:t>
      </w:r>
      <w:r w:rsidR="00322DC4" w:rsidRPr="00A61C65">
        <w:rPr>
          <w:rFonts w:ascii="Arial" w:eastAsia="Times New Roman" w:hAnsi="Arial"/>
          <w:sz w:val="22"/>
          <w:szCs w:val="22"/>
          <w:lang w:val="en-GB" w:eastAsia="de-DE"/>
        </w:rPr>
        <w:t xml:space="preserve">His </w:t>
      </w:r>
      <w:r w:rsidR="004F0366" w:rsidRPr="00A61C65">
        <w:rPr>
          <w:rFonts w:ascii="Arial" w:eastAsia="Times New Roman" w:hAnsi="Arial"/>
          <w:sz w:val="22"/>
          <w:szCs w:val="22"/>
          <w:lang w:val="en-GB" w:eastAsia="de-DE"/>
        </w:rPr>
        <w:t>p</w:t>
      </w:r>
      <w:r w:rsidRPr="00A61C65">
        <w:rPr>
          <w:rFonts w:ascii="Arial" w:eastAsia="Times New Roman" w:hAnsi="Arial"/>
          <w:sz w:val="22"/>
          <w:szCs w:val="22"/>
          <w:lang w:val="en-GB" w:eastAsia="de-DE"/>
        </w:rPr>
        <w:t>resentation is available on EURAMET website under EURAMET_BIPM_Training_RBenyon.pptx.</w:t>
      </w:r>
    </w:p>
    <w:p w14:paraId="2FA9CF7C" w14:textId="77777777" w:rsidR="00045440" w:rsidRPr="00A61C65" w:rsidRDefault="00045440" w:rsidP="00045440">
      <w:pPr>
        <w:spacing w:line="276" w:lineRule="auto"/>
        <w:jc w:val="both"/>
        <w:rPr>
          <w:rFonts w:ascii="Arial" w:eastAsia="Times New Roman" w:hAnsi="Arial"/>
          <w:sz w:val="22"/>
          <w:szCs w:val="22"/>
          <w:lang w:val="en-GB" w:eastAsia="de-DE"/>
        </w:rPr>
      </w:pPr>
    </w:p>
    <w:p w14:paraId="208985DD" w14:textId="77777777" w:rsidR="00B75E21" w:rsidRPr="00A61C65" w:rsidRDefault="00B75E21" w:rsidP="0025194C">
      <w:pPr>
        <w:spacing w:line="276" w:lineRule="auto"/>
        <w:rPr>
          <w:rFonts w:ascii="Arial" w:eastAsia="Times New Roman" w:hAnsi="Arial"/>
          <w:sz w:val="22"/>
          <w:szCs w:val="22"/>
          <w:lang w:val="en-GB" w:eastAsia="de-DE"/>
        </w:rPr>
      </w:pPr>
    </w:p>
    <w:p w14:paraId="56E14381" w14:textId="77777777" w:rsidR="00B75E21" w:rsidRPr="00A61C65" w:rsidRDefault="00B75E21" w:rsidP="0025194C">
      <w:pPr>
        <w:pStyle w:val="ListParagraph"/>
        <w:numPr>
          <w:ilvl w:val="0"/>
          <w:numId w:val="25"/>
        </w:numPr>
        <w:tabs>
          <w:tab w:val="left" w:pos="1134"/>
        </w:tabs>
        <w:spacing w:line="276" w:lineRule="auto"/>
        <w:rPr>
          <w:rFonts w:ascii="Arial" w:eastAsia="Times New Roman" w:hAnsi="Arial"/>
          <w:b/>
          <w:sz w:val="22"/>
          <w:szCs w:val="22"/>
          <w:u w:val="single"/>
          <w:lang w:val="en-GB" w:eastAsia="de-DE"/>
        </w:rPr>
      </w:pPr>
      <w:r w:rsidRPr="00A61C65">
        <w:rPr>
          <w:rFonts w:ascii="Arial" w:eastAsia="Times New Roman" w:hAnsi="Arial"/>
          <w:b/>
          <w:sz w:val="22"/>
          <w:szCs w:val="22"/>
          <w:u w:val="single"/>
          <w:lang w:val="en-GB" w:eastAsia="de-DE"/>
        </w:rPr>
        <w:t xml:space="preserve">QMS </w:t>
      </w:r>
      <w:r w:rsidR="00213752" w:rsidRPr="00A61C65">
        <w:rPr>
          <w:rFonts w:ascii="Arial" w:eastAsia="Times New Roman" w:hAnsi="Arial"/>
          <w:b/>
          <w:sz w:val="22"/>
          <w:szCs w:val="22"/>
          <w:u w:val="single"/>
          <w:lang w:val="en-GB" w:eastAsia="de-DE"/>
        </w:rPr>
        <w:t xml:space="preserve">initial </w:t>
      </w:r>
      <w:r w:rsidRPr="00A61C65">
        <w:rPr>
          <w:rFonts w:ascii="Arial" w:eastAsia="Times New Roman" w:hAnsi="Arial"/>
          <w:b/>
          <w:sz w:val="22"/>
          <w:szCs w:val="22"/>
          <w:u w:val="single"/>
          <w:lang w:val="en-GB" w:eastAsia="de-DE"/>
        </w:rPr>
        <w:t>presentation</w:t>
      </w:r>
    </w:p>
    <w:p w14:paraId="1AE78C00" w14:textId="77777777" w:rsidR="0025194C" w:rsidRPr="00A61C65" w:rsidRDefault="0025194C" w:rsidP="0025194C">
      <w:pPr>
        <w:spacing w:line="276" w:lineRule="auto"/>
        <w:jc w:val="both"/>
        <w:rPr>
          <w:rFonts w:ascii="Arial" w:eastAsia="Times New Roman" w:hAnsi="Arial"/>
          <w:sz w:val="22"/>
          <w:szCs w:val="22"/>
          <w:lang w:val="en-GB" w:eastAsia="de-DE"/>
        </w:rPr>
      </w:pPr>
    </w:p>
    <w:p w14:paraId="3FF29133" w14:textId="29CD4D14" w:rsidR="00B75E21" w:rsidRPr="00A61C65" w:rsidRDefault="00B75E21" w:rsidP="0025194C">
      <w:pPr>
        <w:spacing w:line="276" w:lineRule="auto"/>
        <w:jc w:val="both"/>
        <w:rPr>
          <w:rFonts w:ascii="Arial" w:eastAsia="Times New Roman" w:hAnsi="Arial"/>
          <w:sz w:val="22"/>
          <w:szCs w:val="22"/>
          <w:lang w:val="en-GB" w:eastAsia="de-DE"/>
        </w:rPr>
      </w:pPr>
      <w:r w:rsidRPr="00A61C65">
        <w:rPr>
          <w:rFonts w:ascii="Arial" w:eastAsia="Times New Roman" w:hAnsi="Arial"/>
          <w:sz w:val="22"/>
          <w:szCs w:val="22"/>
          <w:lang w:val="en-GB" w:eastAsia="de-DE"/>
        </w:rPr>
        <w:t xml:space="preserve">All the reports for the </w:t>
      </w:r>
      <w:r w:rsidR="00213752" w:rsidRPr="00A61C65">
        <w:rPr>
          <w:rFonts w:ascii="Arial" w:eastAsia="Times New Roman" w:hAnsi="Arial"/>
          <w:sz w:val="22"/>
          <w:szCs w:val="22"/>
          <w:lang w:val="en-GB" w:eastAsia="de-DE"/>
        </w:rPr>
        <w:t xml:space="preserve">initial and </w:t>
      </w:r>
      <w:r w:rsidRPr="00A61C65">
        <w:rPr>
          <w:rFonts w:ascii="Arial" w:eastAsia="Times New Roman" w:hAnsi="Arial"/>
          <w:sz w:val="22"/>
          <w:szCs w:val="22"/>
          <w:lang w:val="en-GB" w:eastAsia="de-DE"/>
        </w:rPr>
        <w:t>periodical re-evaluation were available on the EURAMET website. The oral presentations would also be made available on the website after the meeting.</w:t>
      </w:r>
    </w:p>
    <w:p w14:paraId="57B92A04" w14:textId="73E0F3DC" w:rsidR="00B75E21" w:rsidRPr="00A61C65" w:rsidRDefault="00B75E21" w:rsidP="0025194C">
      <w:pPr>
        <w:spacing w:line="276" w:lineRule="auto"/>
        <w:jc w:val="both"/>
        <w:rPr>
          <w:rFonts w:ascii="Arial" w:eastAsia="Times New Roman" w:hAnsi="Arial"/>
          <w:sz w:val="22"/>
          <w:szCs w:val="22"/>
          <w:lang w:val="en-GB" w:eastAsia="de-DE"/>
        </w:rPr>
      </w:pPr>
      <w:r w:rsidRPr="00A61C65">
        <w:rPr>
          <w:rFonts w:ascii="Arial" w:eastAsia="Times New Roman" w:hAnsi="Arial"/>
          <w:sz w:val="22"/>
          <w:szCs w:val="22"/>
          <w:lang w:val="en-GB" w:eastAsia="de-DE"/>
        </w:rPr>
        <w:t xml:space="preserve">For each </w:t>
      </w:r>
      <w:r w:rsidR="00A61C65" w:rsidRPr="00A61C65">
        <w:rPr>
          <w:rFonts w:ascii="Arial" w:eastAsia="Times New Roman" w:hAnsi="Arial"/>
          <w:sz w:val="22"/>
          <w:szCs w:val="22"/>
          <w:lang w:val="en-GB" w:eastAsia="de-DE"/>
        </w:rPr>
        <w:t>report,</w:t>
      </w:r>
      <w:r w:rsidRPr="00A61C65">
        <w:rPr>
          <w:rFonts w:ascii="Arial" w:eastAsia="Times New Roman" w:hAnsi="Arial"/>
          <w:sz w:val="22"/>
          <w:szCs w:val="22"/>
          <w:lang w:val="en-GB" w:eastAsia="de-DE"/>
        </w:rPr>
        <w:t xml:space="preserve"> it was proposed to accept or reject the QMS. Three levels of acceptance were proposed:</w:t>
      </w:r>
    </w:p>
    <w:p w14:paraId="758DC925" w14:textId="77777777" w:rsidR="00B75E21" w:rsidRPr="00A61C65" w:rsidRDefault="00B75E21" w:rsidP="0025194C">
      <w:pPr>
        <w:pStyle w:val="ListParagraph"/>
        <w:numPr>
          <w:ilvl w:val="0"/>
          <w:numId w:val="28"/>
        </w:numPr>
        <w:spacing w:line="276" w:lineRule="auto"/>
        <w:jc w:val="both"/>
        <w:rPr>
          <w:rFonts w:ascii="Arial" w:eastAsia="Times New Roman" w:hAnsi="Arial"/>
          <w:sz w:val="22"/>
          <w:szCs w:val="22"/>
          <w:lang w:val="en-GB" w:eastAsia="de-DE"/>
        </w:rPr>
      </w:pPr>
      <w:r w:rsidRPr="00A61C65">
        <w:rPr>
          <w:rFonts w:ascii="Arial" w:eastAsia="Times New Roman" w:hAnsi="Arial"/>
          <w:sz w:val="22"/>
          <w:szCs w:val="22"/>
          <w:lang w:val="en-GB" w:eastAsia="de-DE"/>
        </w:rPr>
        <w:t>fully accepted (no other information is requested);</w:t>
      </w:r>
    </w:p>
    <w:p w14:paraId="5B6A8DA5" w14:textId="77777777" w:rsidR="00B75E21" w:rsidRPr="00A61C65" w:rsidRDefault="00B75E21" w:rsidP="0025194C">
      <w:pPr>
        <w:pStyle w:val="ListParagraph"/>
        <w:numPr>
          <w:ilvl w:val="0"/>
          <w:numId w:val="28"/>
        </w:numPr>
        <w:spacing w:line="276" w:lineRule="auto"/>
        <w:jc w:val="both"/>
        <w:rPr>
          <w:rFonts w:ascii="Arial" w:eastAsia="Times New Roman" w:hAnsi="Arial"/>
          <w:sz w:val="22"/>
          <w:szCs w:val="22"/>
          <w:lang w:val="en-GB" w:eastAsia="de-DE"/>
        </w:rPr>
      </w:pPr>
      <w:r w:rsidRPr="00A61C65">
        <w:rPr>
          <w:rFonts w:ascii="Arial" w:eastAsia="Times New Roman" w:hAnsi="Arial"/>
          <w:sz w:val="22"/>
          <w:szCs w:val="22"/>
          <w:lang w:val="en-GB" w:eastAsia="de-DE"/>
        </w:rPr>
        <w:t>accepted with minor comments (the comments are not included in the minutes);</w:t>
      </w:r>
    </w:p>
    <w:p w14:paraId="21C8E0DD" w14:textId="77777777" w:rsidR="00B75E21" w:rsidRPr="00A61C65" w:rsidRDefault="00B75E21" w:rsidP="0025194C">
      <w:pPr>
        <w:pStyle w:val="ListParagraph"/>
        <w:numPr>
          <w:ilvl w:val="0"/>
          <w:numId w:val="28"/>
        </w:numPr>
        <w:spacing w:line="276" w:lineRule="auto"/>
        <w:jc w:val="both"/>
        <w:rPr>
          <w:rFonts w:ascii="Arial" w:eastAsia="Times New Roman" w:hAnsi="Arial"/>
          <w:sz w:val="22"/>
          <w:szCs w:val="22"/>
          <w:lang w:val="en-GB" w:eastAsia="de-DE"/>
        </w:rPr>
      </w:pPr>
      <w:r w:rsidRPr="00A61C65">
        <w:rPr>
          <w:rFonts w:ascii="Arial" w:eastAsia="Times New Roman" w:hAnsi="Arial"/>
          <w:sz w:val="22"/>
          <w:szCs w:val="22"/>
          <w:lang w:val="en-GB" w:eastAsia="de-DE"/>
        </w:rPr>
        <w:t>accepted with major comments (the comments are included in the minutes).</w:t>
      </w:r>
    </w:p>
    <w:p w14:paraId="326743AB" w14:textId="77777777" w:rsidR="0025194C" w:rsidRPr="00A61C65" w:rsidRDefault="0025194C" w:rsidP="0025194C">
      <w:pPr>
        <w:spacing w:line="276" w:lineRule="auto"/>
        <w:jc w:val="both"/>
        <w:rPr>
          <w:rFonts w:ascii="Arial" w:eastAsia="Times New Roman" w:hAnsi="Arial"/>
          <w:sz w:val="22"/>
          <w:szCs w:val="22"/>
          <w:lang w:val="en-GB" w:eastAsia="de-DE"/>
        </w:rPr>
      </w:pPr>
    </w:p>
    <w:p w14:paraId="3E9BD89A" w14:textId="77777777" w:rsidR="00B75E21" w:rsidRPr="00A61C65" w:rsidRDefault="00B75E21" w:rsidP="0025194C">
      <w:pPr>
        <w:spacing w:line="276" w:lineRule="auto"/>
        <w:jc w:val="both"/>
        <w:rPr>
          <w:rFonts w:ascii="Arial" w:eastAsia="Times New Roman" w:hAnsi="Arial"/>
          <w:sz w:val="22"/>
          <w:szCs w:val="22"/>
          <w:lang w:val="en-GB" w:eastAsia="de-DE"/>
        </w:rPr>
      </w:pPr>
      <w:r w:rsidRPr="00A61C65">
        <w:rPr>
          <w:rFonts w:ascii="Arial" w:eastAsia="Times New Roman" w:hAnsi="Arial"/>
          <w:sz w:val="22"/>
          <w:szCs w:val="22"/>
          <w:lang w:val="en-GB" w:eastAsia="de-DE"/>
        </w:rPr>
        <w:lastRenderedPageBreak/>
        <w:t>The proposed timetable (from G-OPS-PRC-001, QMS review procedure) was:</w:t>
      </w:r>
    </w:p>
    <w:p w14:paraId="7BD171D8" w14:textId="77777777" w:rsidR="0025194C" w:rsidRPr="00A61C65" w:rsidRDefault="0025194C" w:rsidP="0025194C">
      <w:pPr>
        <w:spacing w:line="276" w:lineRule="auto"/>
        <w:jc w:val="both"/>
        <w:rPr>
          <w:rFonts w:ascii="Arial" w:eastAsia="Times New Roman" w:hAnsi="Arial"/>
          <w:sz w:val="22"/>
          <w:szCs w:val="22"/>
          <w:lang w:val="en-GB" w:eastAsia="de-DE"/>
        </w:rPr>
      </w:pPr>
    </w:p>
    <w:p w14:paraId="2D096CDF" w14:textId="77777777" w:rsidR="00B75E21" w:rsidRPr="00A61C65" w:rsidRDefault="00B75E21" w:rsidP="0025194C">
      <w:pPr>
        <w:pStyle w:val="ListParagraph"/>
        <w:numPr>
          <w:ilvl w:val="0"/>
          <w:numId w:val="27"/>
        </w:numPr>
        <w:spacing w:line="276" w:lineRule="auto"/>
        <w:jc w:val="both"/>
        <w:rPr>
          <w:rFonts w:ascii="Arial" w:eastAsia="Times New Roman" w:hAnsi="Arial"/>
          <w:sz w:val="22"/>
          <w:szCs w:val="22"/>
          <w:lang w:val="en-GB" w:eastAsia="de-DE"/>
        </w:rPr>
      </w:pPr>
      <w:r w:rsidRPr="00A61C65">
        <w:rPr>
          <w:rFonts w:ascii="Arial" w:eastAsia="Times New Roman" w:hAnsi="Arial"/>
          <w:sz w:val="22"/>
          <w:szCs w:val="22"/>
          <w:lang w:val="en-GB" w:eastAsia="de-DE"/>
        </w:rPr>
        <w:t>questions (minor and major) must be sent to the TC-Q CP by the "SC mem</w:t>
      </w:r>
      <w:r w:rsidR="00213752" w:rsidRPr="00A61C65">
        <w:rPr>
          <w:rFonts w:ascii="Arial" w:eastAsia="Times New Roman" w:hAnsi="Arial"/>
          <w:sz w:val="22"/>
          <w:szCs w:val="22"/>
          <w:lang w:val="en-GB" w:eastAsia="de-DE"/>
        </w:rPr>
        <w:t xml:space="preserve">ber in </w:t>
      </w:r>
      <w:r w:rsidR="0058168B" w:rsidRPr="00A61C65">
        <w:rPr>
          <w:rFonts w:ascii="Arial" w:eastAsia="Times New Roman" w:hAnsi="Arial"/>
          <w:sz w:val="22"/>
          <w:szCs w:val="22"/>
          <w:lang w:val="en-GB" w:eastAsia="de-DE"/>
        </w:rPr>
        <w:t xml:space="preserve">charge" before   </w:t>
      </w:r>
      <w:r w:rsidR="00C100AC" w:rsidRPr="00A61C65">
        <w:rPr>
          <w:rFonts w:ascii="Arial" w:eastAsia="Times New Roman" w:hAnsi="Arial"/>
          <w:sz w:val="22"/>
          <w:szCs w:val="22"/>
          <w:lang w:val="en-GB" w:eastAsia="de-DE"/>
        </w:rPr>
        <w:t>3</w:t>
      </w:r>
      <w:r w:rsidR="00213752" w:rsidRPr="00A61C65">
        <w:rPr>
          <w:rFonts w:ascii="Arial" w:eastAsia="Times New Roman" w:hAnsi="Arial"/>
          <w:sz w:val="22"/>
          <w:szCs w:val="22"/>
          <w:lang w:val="en-GB" w:eastAsia="de-DE"/>
        </w:rPr>
        <w:t>/0</w:t>
      </w:r>
      <w:r w:rsidR="00C100AC" w:rsidRPr="00A61C65">
        <w:rPr>
          <w:rFonts w:ascii="Arial" w:eastAsia="Times New Roman" w:hAnsi="Arial"/>
          <w:sz w:val="22"/>
          <w:szCs w:val="22"/>
          <w:lang w:val="en-GB" w:eastAsia="de-DE"/>
        </w:rPr>
        <w:t>5</w:t>
      </w:r>
      <w:r w:rsidR="00213752" w:rsidRPr="00A61C65">
        <w:rPr>
          <w:rFonts w:ascii="Arial" w:eastAsia="Times New Roman" w:hAnsi="Arial"/>
          <w:sz w:val="22"/>
          <w:szCs w:val="22"/>
          <w:lang w:val="en-GB" w:eastAsia="de-DE"/>
        </w:rPr>
        <w:t>/201</w:t>
      </w:r>
      <w:r w:rsidR="00C100AC" w:rsidRPr="00A61C65">
        <w:rPr>
          <w:rFonts w:ascii="Arial" w:eastAsia="Times New Roman" w:hAnsi="Arial"/>
          <w:sz w:val="22"/>
          <w:szCs w:val="22"/>
          <w:lang w:val="en-GB" w:eastAsia="de-DE"/>
        </w:rPr>
        <w:t>8</w:t>
      </w:r>
      <w:r w:rsidRPr="00A61C65">
        <w:rPr>
          <w:rFonts w:ascii="Arial" w:eastAsia="Times New Roman" w:hAnsi="Arial"/>
          <w:sz w:val="22"/>
          <w:szCs w:val="22"/>
          <w:lang w:val="en-GB" w:eastAsia="de-DE"/>
        </w:rPr>
        <w:t>;</w:t>
      </w:r>
    </w:p>
    <w:p w14:paraId="5DA27529" w14:textId="77777777" w:rsidR="00B75E21" w:rsidRPr="00A61C65" w:rsidRDefault="0058168B" w:rsidP="0025194C">
      <w:pPr>
        <w:pStyle w:val="ListParagraph"/>
        <w:numPr>
          <w:ilvl w:val="0"/>
          <w:numId w:val="27"/>
        </w:numPr>
        <w:spacing w:line="276" w:lineRule="auto"/>
        <w:jc w:val="both"/>
        <w:rPr>
          <w:rFonts w:ascii="Arial" w:eastAsia="Times New Roman" w:hAnsi="Arial"/>
          <w:sz w:val="22"/>
          <w:szCs w:val="22"/>
          <w:lang w:val="en-GB" w:eastAsia="de-DE"/>
        </w:rPr>
      </w:pPr>
      <w:r w:rsidRPr="00A61C65">
        <w:rPr>
          <w:rFonts w:ascii="Arial" w:eastAsia="Times New Roman" w:hAnsi="Arial"/>
          <w:sz w:val="22"/>
          <w:szCs w:val="22"/>
          <w:lang w:val="en-GB" w:eastAsia="de-DE"/>
        </w:rPr>
        <w:t>t</w:t>
      </w:r>
      <w:r w:rsidR="00B75E21" w:rsidRPr="00A61C65">
        <w:rPr>
          <w:rFonts w:ascii="Arial" w:eastAsia="Times New Roman" w:hAnsi="Arial"/>
          <w:sz w:val="22"/>
          <w:szCs w:val="22"/>
          <w:lang w:val="en-GB" w:eastAsia="de-DE"/>
        </w:rPr>
        <w:t xml:space="preserve">he TC-Q CP answers before </w:t>
      </w:r>
      <w:r w:rsidR="00C100AC" w:rsidRPr="00A61C65">
        <w:rPr>
          <w:rFonts w:ascii="Arial" w:eastAsia="Times New Roman" w:hAnsi="Arial"/>
          <w:sz w:val="22"/>
          <w:szCs w:val="22"/>
          <w:lang w:val="en-GB" w:eastAsia="de-DE"/>
        </w:rPr>
        <w:t>31</w:t>
      </w:r>
      <w:r w:rsidR="00B75E21" w:rsidRPr="00A61C65">
        <w:rPr>
          <w:rFonts w:ascii="Arial" w:eastAsia="Times New Roman" w:hAnsi="Arial"/>
          <w:sz w:val="22"/>
          <w:szCs w:val="22"/>
          <w:lang w:val="en-GB" w:eastAsia="de-DE"/>
        </w:rPr>
        <w:t>/05/201</w:t>
      </w:r>
      <w:r w:rsidR="00C100AC" w:rsidRPr="00A61C65">
        <w:rPr>
          <w:rFonts w:ascii="Arial" w:eastAsia="Times New Roman" w:hAnsi="Arial"/>
          <w:sz w:val="22"/>
          <w:szCs w:val="22"/>
          <w:lang w:val="en-GB" w:eastAsia="de-DE"/>
        </w:rPr>
        <w:t>8</w:t>
      </w:r>
      <w:r w:rsidR="00B75E21" w:rsidRPr="00A61C65">
        <w:rPr>
          <w:rFonts w:ascii="Arial" w:eastAsia="Times New Roman" w:hAnsi="Arial"/>
          <w:sz w:val="22"/>
          <w:szCs w:val="22"/>
          <w:lang w:val="en-GB" w:eastAsia="de-DE"/>
        </w:rPr>
        <w:t>;</w:t>
      </w:r>
    </w:p>
    <w:p w14:paraId="3C75910B" w14:textId="77777777" w:rsidR="00B75E21" w:rsidRPr="00A61C65" w:rsidRDefault="00B75E21" w:rsidP="0025194C">
      <w:pPr>
        <w:pStyle w:val="ListParagraph"/>
        <w:numPr>
          <w:ilvl w:val="0"/>
          <w:numId w:val="27"/>
        </w:numPr>
        <w:spacing w:line="276" w:lineRule="auto"/>
        <w:jc w:val="both"/>
        <w:rPr>
          <w:rFonts w:ascii="Arial" w:eastAsia="Times New Roman" w:hAnsi="Arial"/>
          <w:b/>
          <w:sz w:val="22"/>
          <w:szCs w:val="22"/>
          <w:lang w:val="en-GB" w:eastAsia="de-DE"/>
        </w:rPr>
      </w:pPr>
      <w:r w:rsidRPr="00A61C65">
        <w:rPr>
          <w:rFonts w:ascii="Arial" w:eastAsia="Times New Roman" w:hAnsi="Arial"/>
          <w:sz w:val="22"/>
          <w:szCs w:val="22"/>
          <w:lang w:val="en-GB" w:eastAsia="de-DE"/>
        </w:rPr>
        <w:t xml:space="preserve">the answers are accepted or rejected before </w:t>
      </w:r>
      <w:r w:rsidR="00C100AC" w:rsidRPr="00A61C65">
        <w:rPr>
          <w:rFonts w:ascii="Arial" w:eastAsia="Times New Roman" w:hAnsi="Arial"/>
          <w:sz w:val="22"/>
          <w:szCs w:val="22"/>
          <w:lang w:val="en-GB" w:eastAsia="de-DE"/>
        </w:rPr>
        <w:t>14</w:t>
      </w:r>
      <w:r w:rsidRPr="00A61C65">
        <w:rPr>
          <w:rFonts w:ascii="Arial" w:eastAsia="Times New Roman" w:hAnsi="Arial"/>
          <w:sz w:val="22"/>
          <w:szCs w:val="22"/>
          <w:lang w:val="en-GB" w:eastAsia="de-DE"/>
        </w:rPr>
        <w:t>/06/201</w:t>
      </w:r>
      <w:r w:rsidR="00C100AC" w:rsidRPr="00A61C65">
        <w:rPr>
          <w:rFonts w:ascii="Arial" w:eastAsia="Times New Roman" w:hAnsi="Arial"/>
          <w:sz w:val="22"/>
          <w:szCs w:val="22"/>
          <w:lang w:val="en-GB" w:eastAsia="de-DE"/>
        </w:rPr>
        <w:t>8</w:t>
      </w:r>
      <w:r w:rsidRPr="00A61C65">
        <w:rPr>
          <w:rFonts w:ascii="Arial" w:eastAsia="Times New Roman" w:hAnsi="Arial"/>
          <w:b/>
          <w:sz w:val="22"/>
          <w:szCs w:val="22"/>
          <w:lang w:val="en-GB" w:eastAsia="de-DE"/>
        </w:rPr>
        <w:t>.</w:t>
      </w:r>
    </w:p>
    <w:p w14:paraId="054A2319" w14:textId="77777777" w:rsidR="0058168B" w:rsidRPr="00A61C65" w:rsidRDefault="0058168B" w:rsidP="0025194C">
      <w:pPr>
        <w:pStyle w:val="ListParagraph"/>
        <w:spacing w:line="276" w:lineRule="auto"/>
        <w:ind w:left="1080"/>
        <w:jc w:val="both"/>
        <w:rPr>
          <w:rFonts w:ascii="Arial" w:eastAsia="Times New Roman" w:hAnsi="Arial"/>
          <w:b/>
          <w:sz w:val="22"/>
          <w:szCs w:val="22"/>
          <w:lang w:val="en-GB" w:eastAsia="de-DE"/>
        </w:rPr>
      </w:pPr>
    </w:p>
    <w:p w14:paraId="0831303B" w14:textId="77777777" w:rsidR="00B75E21" w:rsidRPr="00A61C65" w:rsidRDefault="0058168B" w:rsidP="0025194C">
      <w:pPr>
        <w:pStyle w:val="ListParagraph"/>
        <w:numPr>
          <w:ilvl w:val="1"/>
          <w:numId w:val="25"/>
        </w:numPr>
        <w:spacing w:line="276" w:lineRule="auto"/>
        <w:jc w:val="both"/>
        <w:rPr>
          <w:rFonts w:ascii="Arial" w:eastAsia="Times New Roman" w:hAnsi="Arial"/>
          <w:b/>
          <w:sz w:val="22"/>
          <w:szCs w:val="22"/>
          <w:lang w:val="en-GB" w:eastAsia="de-DE"/>
        </w:rPr>
      </w:pPr>
      <w:r w:rsidRPr="00A61C65">
        <w:rPr>
          <w:rFonts w:ascii="Arial" w:eastAsia="Times New Roman" w:hAnsi="Arial"/>
          <w:b/>
          <w:sz w:val="22"/>
          <w:szCs w:val="22"/>
          <w:lang w:val="en-GB" w:eastAsia="de-DE"/>
        </w:rPr>
        <w:t xml:space="preserve"> </w:t>
      </w:r>
      <w:r w:rsidR="00C100AC" w:rsidRPr="00A61C65">
        <w:rPr>
          <w:rFonts w:ascii="Arial" w:eastAsia="Times New Roman" w:hAnsi="Arial"/>
          <w:b/>
          <w:sz w:val="22"/>
          <w:szCs w:val="22"/>
          <w:lang w:val="en-GB" w:eastAsia="de-DE"/>
        </w:rPr>
        <w:t>Bosnia and Herzegovina</w:t>
      </w:r>
      <w:r w:rsidR="00213752" w:rsidRPr="00A61C65">
        <w:rPr>
          <w:rFonts w:ascii="Arial" w:eastAsia="Times New Roman" w:hAnsi="Arial"/>
          <w:b/>
          <w:sz w:val="22"/>
          <w:szCs w:val="22"/>
          <w:lang w:val="en-GB" w:eastAsia="de-DE"/>
        </w:rPr>
        <w:t xml:space="preserve">, </w:t>
      </w:r>
      <w:r w:rsidR="00C100AC" w:rsidRPr="00A61C65">
        <w:rPr>
          <w:rFonts w:ascii="Arial" w:eastAsia="Times New Roman" w:hAnsi="Arial"/>
          <w:b/>
          <w:sz w:val="22"/>
          <w:szCs w:val="22"/>
          <w:lang w:val="en-GB" w:eastAsia="de-DE"/>
        </w:rPr>
        <w:t>IW</w:t>
      </w:r>
    </w:p>
    <w:p w14:paraId="6213F91C" w14:textId="77777777" w:rsidR="0025194C" w:rsidRPr="00A61C65" w:rsidRDefault="0025194C" w:rsidP="0025194C">
      <w:pPr>
        <w:spacing w:line="276" w:lineRule="auto"/>
        <w:jc w:val="both"/>
        <w:rPr>
          <w:rFonts w:ascii="Arial" w:eastAsia="Times New Roman" w:hAnsi="Arial"/>
          <w:sz w:val="22"/>
          <w:szCs w:val="22"/>
          <w:lang w:val="en-GB" w:eastAsia="de-DE"/>
        </w:rPr>
      </w:pPr>
    </w:p>
    <w:p w14:paraId="3348916C" w14:textId="73C1C0A7" w:rsidR="00B75E21" w:rsidRPr="00A61C65" w:rsidRDefault="00DB1CFE" w:rsidP="0025194C">
      <w:pPr>
        <w:spacing w:line="276" w:lineRule="auto"/>
        <w:jc w:val="both"/>
        <w:rPr>
          <w:rFonts w:ascii="Arial" w:eastAsia="Times New Roman" w:hAnsi="Arial"/>
          <w:sz w:val="22"/>
          <w:szCs w:val="22"/>
          <w:lang w:val="en-GB" w:eastAsia="de-DE"/>
        </w:rPr>
      </w:pPr>
      <w:proofErr w:type="spellStart"/>
      <w:r w:rsidRPr="00A61C65">
        <w:rPr>
          <w:rFonts w:ascii="Arial" w:eastAsia="Times New Roman" w:hAnsi="Arial"/>
          <w:sz w:val="22"/>
          <w:szCs w:val="22"/>
          <w:lang w:val="en-GB" w:eastAsia="de-DE"/>
        </w:rPr>
        <w:t>Djokic</w:t>
      </w:r>
      <w:proofErr w:type="spellEnd"/>
      <w:r w:rsidRPr="00A61C65">
        <w:rPr>
          <w:rFonts w:ascii="Arial" w:eastAsia="Times New Roman" w:hAnsi="Arial"/>
          <w:sz w:val="22"/>
          <w:szCs w:val="22"/>
          <w:lang w:val="en-GB" w:eastAsia="de-DE"/>
        </w:rPr>
        <w:t xml:space="preserve"> </w:t>
      </w:r>
      <w:proofErr w:type="spellStart"/>
      <w:r w:rsidRPr="00A61C65">
        <w:rPr>
          <w:rFonts w:ascii="Arial" w:eastAsia="Times New Roman" w:hAnsi="Arial"/>
          <w:sz w:val="22"/>
          <w:szCs w:val="22"/>
          <w:lang w:val="en-GB" w:eastAsia="de-DE"/>
        </w:rPr>
        <w:t>Vasic</w:t>
      </w:r>
      <w:proofErr w:type="spellEnd"/>
      <w:r w:rsidR="00B75E21" w:rsidRPr="00A61C65">
        <w:rPr>
          <w:rFonts w:ascii="Arial" w:eastAsia="Times New Roman" w:hAnsi="Arial"/>
          <w:sz w:val="22"/>
          <w:szCs w:val="22"/>
          <w:lang w:val="en-GB" w:eastAsia="de-DE"/>
        </w:rPr>
        <w:t xml:space="preserve">, </w:t>
      </w:r>
      <w:r w:rsidR="004F0366" w:rsidRPr="00A61C65">
        <w:rPr>
          <w:rFonts w:ascii="Arial" w:eastAsia="Times New Roman" w:hAnsi="Arial"/>
          <w:sz w:val="22"/>
          <w:szCs w:val="22"/>
          <w:lang w:val="en-GB" w:eastAsia="de-DE"/>
        </w:rPr>
        <w:t>Institute of Water (</w:t>
      </w:r>
      <w:r w:rsidR="00C100AC" w:rsidRPr="00A61C65">
        <w:rPr>
          <w:rFonts w:ascii="Arial" w:eastAsia="Times New Roman" w:hAnsi="Arial"/>
          <w:sz w:val="22"/>
          <w:szCs w:val="22"/>
          <w:lang w:val="en-GB" w:eastAsia="de-DE"/>
        </w:rPr>
        <w:t>IW</w:t>
      </w:r>
      <w:r w:rsidR="004F0366" w:rsidRPr="00A61C65">
        <w:rPr>
          <w:rFonts w:ascii="Arial" w:eastAsia="Times New Roman" w:hAnsi="Arial"/>
          <w:sz w:val="22"/>
          <w:szCs w:val="22"/>
          <w:lang w:val="en-GB" w:eastAsia="de-DE"/>
        </w:rPr>
        <w:t>)</w:t>
      </w:r>
      <w:r w:rsidR="00B75E21" w:rsidRPr="00A61C65">
        <w:rPr>
          <w:rFonts w:ascii="Arial" w:eastAsia="Times New Roman" w:hAnsi="Arial"/>
          <w:sz w:val="22"/>
          <w:szCs w:val="22"/>
          <w:lang w:val="en-GB" w:eastAsia="de-DE"/>
        </w:rPr>
        <w:t>, presented the quality management system of</w:t>
      </w:r>
      <w:r w:rsidR="004F0366" w:rsidRPr="00A61C65">
        <w:rPr>
          <w:rFonts w:ascii="Arial" w:eastAsia="Times New Roman" w:hAnsi="Arial"/>
          <w:sz w:val="22"/>
          <w:szCs w:val="22"/>
          <w:lang w:val="en-GB" w:eastAsia="de-DE"/>
        </w:rPr>
        <w:t xml:space="preserve"> </w:t>
      </w:r>
      <w:r w:rsidR="00A61C65" w:rsidRPr="00A61C65">
        <w:rPr>
          <w:rFonts w:ascii="Arial" w:eastAsia="Times New Roman" w:hAnsi="Arial"/>
          <w:sz w:val="22"/>
          <w:szCs w:val="22"/>
          <w:lang w:val="en-GB" w:eastAsia="de-DE"/>
        </w:rPr>
        <w:t>IW.</w:t>
      </w:r>
    </w:p>
    <w:p w14:paraId="01FFA572" w14:textId="77777777" w:rsidR="0025194C" w:rsidRPr="00A61C65" w:rsidRDefault="0025194C" w:rsidP="0025194C">
      <w:pPr>
        <w:spacing w:line="276" w:lineRule="auto"/>
        <w:jc w:val="both"/>
        <w:rPr>
          <w:rFonts w:ascii="Arial" w:eastAsia="Times New Roman" w:hAnsi="Arial"/>
          <w:sz w:val="22"/>
          <w:szCs w:val="22"/>
          <w:lang w:val="en-GB" w:eastAsia="de-DE"/>
        </w:rPr>
      </w:pPr>
    </w:p>
    <w:p w14:paraId="477AA549" w14:textId="0947692D" w:rsidR="00B75E21" w:rsidRPr="00A61C65" w:rsidRDefault="00B75E21" w:rsidP="0025194C">
      <w:pPr>
        <w:spacing w:line="276" w:lineRule="auto"/>
        <w:jc w:val="both"/>
        <w:rPr>
          <w:rFonts w:ascii="Arial" w:eastAsia="Times New Roman" w:hAnsi="Arial"/>
          <w:sz w:val="22"/>
          <w:szCs w:val="22"/>
          <w:lang w:val="en-GB" w:eastAsia="de-DE"/>
        </w:rPr>
      </w:pPr>
      <w:r w:rsidRPr="00A61C65">
        <w:rPr>
          <w:rFonts w:ascii="Arial" w:eastAsia="Times New Roman" w:hAnsi="Arial"/>
          <w:sz w:val="22"/>
          <w:szCs w:val="22"/>
          <w:lang w:val="en-GB" w:eastAsia="de-DE"/>
        </w:rPr>
        <w:t>Actions</w:t>
      </w:r>
      <w:r w:rsidR="0058168B" w:rsidRPr="00A61C65">
        <w:rPr>
          <w:rFonts w:ascii="Arial" w:eastAsia="Times New Roman" w:hAnsi="Arial"/>
          <w:sz w:val="22"/>
          <w:szCs w:val="22"/>
          <w:lang w:val="en-GB" w:eastAsia="de-DE"/>
        </w:rPr>
        <w:t xml:space="preserve">: </w:t>
      </w:r>
      <w:r w:rsidR="00AA64BA" w:rsidRPr="00A61C65">
        <w:rPr>
          <w:rFonts w:ascii="Arial" w:eastAsia="Times New Roman" w:hAnsi="Arial"/>
          <w:sz w:val="22"/>
          <w:szCs w:val="22"/>
          <w:lang w:val="en-GB" w:eastAsia="de-DE"/>
        </w:rPr>
        <w:t xml:space="preserve">Some </w:t>
      </w:r>
      <w:r w:rsidR="00AA64BA" w:rsidRPr="00A61C65">
        <w:rPr>
          <w:rFonts w:ascii="Arial" w:eastAsia="Times New Roman" w:hAnsi="Arial"/>
          <w:b/>
          <w:sz w:val="22"/>
          <w:szCs w:val="22"/>
          <w:lang w:val="en-GB" w:eastAsia="de-DE"/>
        </w:rPr>
        <w:t>minor information</w:t>
      </w:r>
      <w:r w:rsidR="00AA64BA" w:rsidRPr="00A61C65">
        <w:rPr>
          <w:rFonts w:ascii="Arial" w:eastAsia="Times New Roman" w:hAnsi="Arial"/>
          <w:sz w:val="22"/>
          <w:szCs w:val="22"/>
          <w:lang w:val="en-GB" w:eastAsia="de-DE"/>
        </w:rPr>
        <w:t xml:space="preserve"> was required concerning </w:t>
      </w:r>
      <w:r w:rsidR="00D96653" w:rsidRPr="00A61C65">
        <w:rPr>
          <w:rFonts w:ascii="Arial" w:eastAsia="Times New Roman" w:hAnsi="Arial"/>
          <w:sz w:val="22"/>
          <w:szCs w:val="22"/>
          <w:lang w:val="en-GB" w:eastAsia="de-DE"/>
        </w:rPr>
        <w:t>IW</w:t>
      </w:r>
      <w:r w:rsidR="00077058" w:rsidRPr="00A61C65">
        <w:rPr>
          <w:rFonts w:ascii="Arial" w:eastAsia="Times New Roman" w:hAnsi="Arial"/>
          <w:sz w:val="22"/>
          <w:szCs w:val="22"/>
          <w:lang w:val="en-GB" w:eastAsia="de-DE"/>
        </w:rPr>
        <w:t>’s</w:t>
      </w:r>
      <w:r w:rsidR="00AA64BA" w:rsidRPr="00A61C65">
        <w:rPr>
          <w:rFonts w:ascii="Arial" w:eastAsia="Times New Roman" w:hAnsi="Arial"/>
          <w:sz w:val="22"/>
          <w:szCs w:val="22"/>
          <w:lang w:val="en-GB" w:eastAsia="de-DE"/>
        </w:rPr>
        <w:t xml:space="preserve"> QMS; this will be dealt with bilaterally by </w:t>
      </w:r>
      <w:proofErr w:type="spellStart"/>
      <w:r w:rsidR="00D96653" w:rsidRPr="00A61C65">
        <w:rPr>
          <w:rFonts w:ascii="Arial" w:eastAsia="Times New Roman" w:hAnsi="Arial"/>
          <w:sz w:val="22"/>
          <w:szCs w:val="22"/>
          <w:lang w:val="en-GB" w:eastAsia="de-DE"/>
        </w:rPr>
        <w:t>Dionissios</w:t>
      </w:r>
      <w:proofErr w:type="spellEnd"/>
      <w:r w:rsidR="00D96653" w:rsidRPr="00A61C65">
        <w:rPr>
          <w:rFonts w:ascii="Arial" w:eastAsia="Times New Roman" w:hAnsi="Arial"/>
          <w:sz w:val="22"/>
          <w:szCs w:val="22"/>
          <w:lang w:val="en-GB" w:eastAsia="de-DE"/>
        </w:rPr>
        <w:t xml:space="preserve"> </w:t>
      </w:r>
      <w:proofErr w:type="spellStart"/>
      <w:r w:rsidR="00D96653" w:rsidRPr="00A61C65">
        <w:rPr>
          <w:rFonts w:ascii="Arial" w:eastAsia="Times New Roman" w:hAnsi="Arial"/>
          <w:sz w:val="22"/>
          <w:szCs w:val="22"/>
          <w:lang w:val="en-GB" w:eastAsia="de-DE"/>
        </w:rPr>
        <w:t>Kirikiadis</w:t>
      </w:r>
      <w:proofErr w:type="spellEnd"/>
      <w:r w:rsidR="00AA64BA" w:rsidRPr="00A61C65">
        <w:rPr>
          <w:rFonts w:ascii="Arial" w:eastAsia="Times New Roman" w:hAnsi="Arial"/>
          <w:sz w:val="22"/>
          <w:szCs w:val="22"/>
          <w:lang w:val="en-GB" w:eastAsia="de-DE"/>
        </w:rPr>
        <w:t>.</w:t>
      </w:r>
    </w:p>
    <w:p w14:paraId="4723B511" w14:textId="77777777" w:rsidR="00DB1CFE" w:rsidRPr="00A61C65" w:rsidRDefault="00DB1CFE" w:rsidP="0025194C">
      <w:pPr>
        <w:spacing w:line="276" w:lineRule="auto"/>
        <w:jc w:val="both"/>
        <w:rPr>
          <w:rFonts w:ascii="Arial" w:eastAsia="Times New Roman" w:hAnsi="Arial"/>
          <w:sz w:val="22"/>
          <w:szCs w:val="22"/>
          <w:lang w:val="en-GB" w:eastAsia="de-DE"/>
        </w:rPr>
      </w:pPr>
    </w:p>
    <w:p w14:paraId="3FE62BF6" w14:textId="5053F114" w:rsidR="00B75E21" w:rsidRPr="0081025E" w:rsidRDefault="00B75E21" w:rsidP="0025194C">
      <w:pPr>
        <w:spacing w:line="276" w:lineRule="auto"/>
        <w:jc w:val="both"/>
        <w:rPr>
          <w:rFonts w:ascii="Arial" w:eastAsia="Times New Roman" w:hAnsi="Arial"/>
          <w:sz w:val="22"/>
          <w:szCs w:val="22"/>
          <w:lang w:val="en-GB" w:eastAsia="de-DE"/>
        </w:rPr>
      </w:pPr>
      <w:r w:rsidRPr="00A61C65">
        <w:rPr>
          <w:rFonts w:ascii="Arial" w:eastAsia="Times New Roman" w:hAnsi="Arial"/>
          <w:sz w:val="22"/>
          <w:szCs w:val="22"/>
          <w:lang w:val="en-GB" w:eastAsia="de-DE"/>
        </w:rPr>
        <w:t>Decision</w:t>
      </w:r>
      <w:r w:rsidR="0058168B" w:rsidRPr="00A61C65">
        <w:rPr>
          <w:rFonts w:ascii="Arial" w:eastAsia="Times New Roman" w:hAnsi="Arial"/>
          <w:sz w:val="22"/>
          <w:szCs w:val="22"/>
          <w:lang w:val="en-GB" w:eastAsia="de-DE"/>
        </w:rPr>
        <w:t xml:space="preserve">: </w:t>
      </w:r>
      <w:r w:rsidRPr="00A61C65">
        <w:rPr>
          <w:rFonts w:ascii="Arial" w:eastAsia="Times New Roman" w:hAnsi="Arial"/>
          <w:sz w:val="22"/>
          <w:szCs w:val="22"/>
          <w:lang w:val="en-GB" w:eastAsia="de-DE"/>
        </w:rPr>
        <w:t xml:space="preserve">TC-Q has </w:t>
      </w:r>
      <w:r w:rsidRPr="0081025E">
        <w:rPr>
          <w:rFonts w:ascii="Arial" w:eastAsia="Times New Roman" w:hAnsi="Arial"/>
          <w:sz w:val="22"/>
          <w:szCs w:val="22"/>
          <w:lang w:val="en-GB" w:eastAsia="de-DE"/>
        </w:rPr>
        <w:t xml:space="preserve">confidence in the QMS of </w:t>
      </w:r>
      <w:r w:rsidR="00C100AC" w:rsidRPr="0081025E">
        <w:rPr>
          <w:rFonts w:ascii="Arial" w:eastAsia="Times New Roman" w:hAnsi="Arial"/>
          <w:sz w:val="22"/>
          <w:szCs w:val="22"/>
          <w:lang w:val="en-GB" w:eastAsia="de-DE"/>
        </w:rPr>
        <w:t>IW</w:t>
      </w:r>
      <w:r w:rsidRPr="0081025E">
        <w:rPr>
          <w:rFonts w:ascii="Arial" w:eastAsia="Times New Roman" w:hAnsi="Arial"/>
          <w:sz w:val="22"/>
          <w:szCs w:val="22"/>
          <w:lang w:val="en-GB" w:eastAsia="de-DE"/>
        </w:rPr>
        <w:t xml:space="preserve"> and its ability to fulfil the requirements of the CIPM MRA. </w:t>
      </w:r>
    </w:p>
    <w:p w14:paraId="7C314D96" w14:textId="77777777" w:rsidR="006625B2" w:rsidRPr="00A61C65" w:rsidRDefault="006625B2" w:rsidP="006C6535">
      <w:pPr>
        <w:spacing w:beforeLines="60" w:before="144" w:afterLines="60" w:after="144"/>
        <w:jc w:val="both"/>
        <w:rPr>
          <w:rFonts w:ascii="Arial" w:eastAsia="Times New Roman" w:hAnsi="Arial"/>
          <w:sz w:val="22"/>
          <w:szCs w:val="22"/>
          <w:lang w:val="en-GB" w:eastAsia="de-DE"/>
        </w:rPr>
      </w:pPr>
    </w:p>
    <w:p w14:paraId="0A7A6FCD" w14:textId="77777777" w:rsidR="0042674A" w:rsidRPr="00A61C65" w:rsidRDefault="0042674A" w:rsidP="0042674A">
      <w:pPr>
        <w:pStyle w:val="ListParagraph"/>
        <w:numPr>
          <w:ilvl w:val="0"/>
          <w:numId w:val="25"/>
        </w:numPr>
        <w:tabs>
          <w:tab w:val="left" w:pos="1134"/>
        </w:tabs>
        <w:rPr>
          <w:rFonts w:ascii="Arial" w:eastAsia="Times New Roman" w:hAnsi="Arial"/>
          <w:b/>
          <w:sz w:val="22"/>
          <w:szCs w:val="22"/>
          <w:u w:val="single"/>
          <w:lang w:val="en-GB" w:eastAsia="de-DE"/>
        </w:rPr>
      </w:pPr>
      <w:r w:rsidRPr="00A61C65">
        <w:rPr>
          <w:rFonts w:ascii="Arial" w:eastAsia="Times New Roman" w:hAnsi="Arial"/>
          <w:b/>
          <w:sz w:val="22"/>
          <w:szCs w:val="22"/>
          <w:u w:val="single"/>
          <w:lang w:val="en-GB" w:eastAsia="de-DE"/>
        </w:rPr>
        <w:t>QMS re-evaluation presentations</w:t>
      </w:r>
    </w:p>
    <w:p w14:paraId="161FCC23" w14:textId="77777777" w:rsidR="0025194C" w:rsidRPr="00A61C65" w:rsidRDefault="0025194C" w:rsidP="006C6535">
      <w:pPr>
        <w:spacing w:beforeLines="60" w:before="144" w:afterLines="60" w:after="144"/>
        <w:jc w:val="both"/>
        <w:rPr>
          <w:rFonts w:ascii="Arial" w:eastAsia="Times New Roman" w:hAnsi="Arial"/>
          <w:b/>
          <w:sz w:val="22"/>
          <w:szCs w:val="22"/>
          <w:lang w:val="en-GB" w:eastAsia="de-DE"/>
        </w:rPr>
      </w:pPr>
    </w:p>
    <w:p w14:paraId="5CE72B30" w14:textId="77777777" w:rsidR="006625B2" w:rsidRPr="00A61C65" w:rsidRDefault="00B7212D" w:rsidP="006C6535">
      <w:pPr>
        <w:spacing w:beforeLines="60" w:before="144" w:afterLines="60" w:after="144"/>
        <w:jc w:val="both"/>
        <w:rPr>
          <w:rFonts w:ascii="Arial" w:eastAsia="Times New Roman" w:hAnsi="Arial"/>
          <w:b/>
          <w:sz w:val="22"/>
          <w:szCs w:val="22"/>
          <w:lang w:val="en-GB" w:eastAsia="de-DE"/>
        </w:rPr>
      </w:pPr>
      <w:r w:rsidRPr="00A61C65">
        <w:rPr>
          <w:rFonts w:ascii="Arial" w:eastAsia="Times New Roman" w:hAnsi="Arial"/>
          <w:b/>
          <w:sz w:val="22"/>
          <w:szCs w:val="22"/>
          <w:lang w:val="en-GB" w:eastAsia="de-DE"/>
        </w:rPr>
        <w:t>6.1</w:t>
      </w:r>
      <w:r w:rsidR="00B75E21" w:rsidRPr="00A61C65">
        <w:rPr>
          <w:rFonts w:ascii="Arial" w:eastAsia="Times New Roman" w:hAnsi="Arial"/>
          <w:b/>
          <w:sz w:val="22"/>
          <w:szCs w:val="22"/>
          <w:lang w:val="en-GB" w:eastAsia="de-DE"/>
        </w:rPr>
        <w:t>.</w:t>
      </w:r>
      <w:r w:rsidR="0058168B" w:rsidRPr="00A61C65">
        <w:rPr>
          <w:rFonts w:ascii="Arial" w:eastAsia="Times New Roman" w:hAnsi="Arial"/>
          <w:b/>
          <w:sz w:val="22"/>
          <w:szCs w:val="22"/>
          <w:lang w:val="en-GB" w:eastAsia="de-DE"/>
        </w:rPr>
        <w:t xml:space="preserve"> </w:t>
      </w:r>
      <w:r w:rsidR="00C100AC" w:rsidRPr="00A61C65">
        <w:rPr>
          <w:rFonts w:ascii="Arial" w:eastAsia="Times New Roman" w:hAnsi="Arial"/>
          <w:b/>
          <w:sz w:val="22"/>
          <w:szCs w:val="22"/>
          <w:lang w:val="en-GB" w:eastAsia="de-DE"/>
        </w:rPr>
        <w:t>Albania</w:t>
      </w:r>
      <w:r w:rsidR="00213752" w:rsidRPr="00A61C65">
        <w:rPr>
          <w:rFonts w:ascii="Arial" w:eastAsia="Times New Roman" w:hAnsi="Arial"/>
          <w:b/>
          <w:sz w:val="22"/>
          <w:szCs w:val="22"/>
          <w:lang w:val="en-GB" w:eastAsia="de-DE"/>
        </w:rPr>
        <w:t xml:space="preserve">, </w:t>
      </w:r>
      <w:r w:rsidR="00C100AC" w:rsidRPr="00A61C65">
        <w:rPr>
          <w:rFonts w:ascii="Arial" w:eastAsia="Times New Roman" w:hAnsi="Arial"/>
          <w:b/>
          <w:sz w:val="22"/>
          <w:szCs w:val="22"/>
          <w:lang w:val="en-GB" w:eastAsia="de-DE"/>
        </w:rPr>
        <w:t>DPM</w:t>
      </w:r>
    </w:p>
    <w:p w14:paraId="2B70AD6D" w14:textId="47FA2821" w:rsidR="00142AC3" w:rsidRPr="00A61C65" w:rsidRDefault="00077058" w:rsidP="00D03B91">
      <w:pPr>
        <w:spacing w:line="276" w:lineRule="auto"/>
        <w:jc w:val="both"/>
        <w:rPr>
          <w:rFonts w:ascii="Arial" w:eastAsia="Times New Roman" w:hAnsi="Arial"/>
          <w:sz w:val="22"/>
          <w:szCs w:val="22"/>
          <w:lang w:val="en-GB" w:eastAsia="de-DE"/>
        </w:rPr>
      </w:pPr>
      <w:r w:rsidRPr="00A61C65">
        <w:rPr>
          <w:rFonts w:ascii="Arial" w:eastAsia="Times New Roman" w:hAnsi="Arial"/>
          <w:sz w:val="22"/>
          <w:szCs w:val="22"/>
          <w:lang w:val="en-GB" w:eastAsia="de-DE"/>
        </w:rPr>
        <w:t xml:space="preserve">General Director </w:t>
      </w:r>
      <w:r w:rsidR="00D03B91" w:rsidRPr="00A61C65">
        <w:rPr>
          <w:rFonts w:ascii="Arial" w:eastAsia="Times New Roman" w:hAnsi="Arial"/>
          <w:sz w:val="22"/>
          <w:szCs w:val="22"/>
          <w:lang w:val="en-GB" w:eastAsia="de-DE"/>
        </w:rPr>
        <w:t>of DPM Albania</w:t>
      </w:r>
      <w:r w:rsidR="005221AB" w:rsidRPr="00A61C65">
        <w:rPr>
          <w:rFonts w:ascii="Arial" w:eastAsia="Times New Roman" w:hAnsi="Arial"/>
          <w:sz w:val="22"/>
          <w:szCs w:val="22"/>
          <w:lang w:val="en-GB" w:eastAsia="de-DE"/>
        </w:rPr>
        <w:t xml:space="preserve"> announced that they are not in position to </w:t>
      </w:r>
      <w:r w:rsidRPr="00A61C65">
        <w:rPr>
          <w:rFonts w:ascii="Arial" w:eastAsia="Times New Roman" w:hAnsi="Arial"/>
          <w:sz w:val="22"/>
          <w:szCs w:val="22"/>
          <w:lang w:val="en-GB" w:eastAsia="de-DE"/>
        </w:rPr>
        <w:t xml:space="preserve">make </w:t>
      </w:r>
      <w:r w:rsidR="005221AB" w:rsidRPr="00A61C65">
        <w:rPr>
          <w:rFonts w:ascii="Arial" w:eastAsia="Times New Roman" w:hAnsi="Arial"/>
          <w:sz w:val="22"/>
          <w:szCs w:val="22"/>
          <w:lang w:val="en-GB" w:eastAsia="de-DE"/>
        </w:rPr>
        <w:t>the Re-evaluation presentation</w:t>
      </w:r>
      <w:r w:rsidR="00D03B91" w:rsidRPr="00A61C65">
        <w:rPr>
          <w:rFonts w:ascii="Arial" w:eastAsia="Times New Roman" w:hAnsi="Arial"/>
          <w:sz w:val="22"/>
          <w:szCs w:val="22"/>
          <w:lang w:val="en-GB" w:eastAsia="de-DE"/>
        </w:rPr>
        <w:t xml:space="preserve"> of DPM QMS</w:t>
      </w:r>
      <w:r w:rsidR="005221AB" w:rsidRPr="00A61C65">
        <w:rPr>
          <w:rFonts w:ascii="Arial" w:eastAsia="Times New Roman" w:hAnsi="Arial"/>
          <w:sz w:val="22"/>
          <w:szCs w:val="22"/>
          <w:lang w:val="en-GB" w:eastAsia="de-DE"/>
        </w:rPr>
        <w:t xml:space="preserve">. </w:t>
      </w:r>
      <w:r w:rsidR="00D03B91" w:rsidRPr="00A61C65">
        <w:rPr>
          <w:rFonts w:ascii="Arial" w:eastAsia="Times New Roman" w:hAnsi="Arial"/>
          <w:sz w:val="22"/>
          <w:szCs w:val="22"/>
          <w:lang w:val="en-GB" w:eastAsia="de-DE"/>
        </w:rPr>
        <w:t xml:space="preserve">Due to lack of confidence in the fully operational status of the Quality Management System of the General Directorate of Metrology (DPM) and according to the rules of the CIPM MRA, TC-Q will apply for the greying-out of DPM’s published CMCs. The CMCs would be reinstated after </w:t>
      </w:r>
      <w:r w:rsidR="00322DC4" w:rsidRPr="00A61C65">
        <w:rPr>
          <w:rFonts w:ascii="Arial" w:eastAsia="Times New Roman" w:hAnsi="Arial"/>
          <w:sz w:val="22"/>
          <w:szCs w:val="22"/>
          <w:lang w:val="en-GB" w:eastAsia="de-DE"/>
        </w:rPr>
        <w:t xml:space="preserve">an onsite </w:t>
      </w:r>
      <w:r w:rsidR="00D03B91" w:rsidRPr="00A61C65">
        <w:rPr>
          <w:rFonts w:ascii="Arial" w:eastAsia="Times New Roman" w:hAnsi="Arial"/>
          <w:sz w:val="22"/>
          <w:szCs w:val="22"/>
          <w:lang w:val="en-GB" w:eastAsia="de-DE"/>
        </w:rPr>
        <w:t xml:space="preserve">peer-review jointly organized by the EURAMET Technical Committee for Quality (TC-Q) </w:t>
      </w:r>
      <w:r w:rsidR="00A61C65" w:rsidRPr="00A61C65">
        <w:rPr>
          <w:rFonts w:ascii="Arial" w:eastAsia="Times New Roman" w:hAnsi="Arial"/>
          <w:sz w:val="22"/>
          <w:szCs w:val="22"/>
          <w:lang w:val="en-GB" w:eastAsia="de-DE"/>
        </w:rPr>
        <w:t>and the</w:t>
      </w:r>
      <w:r w:rsidR="00322DC4" w:rsidRPr="00A61C65">
        <w:rPr>
          <w:rFonts w:ascii="Arial" w:eastAsia="Times New Roman" w:hAnsi="Arial"/>
          <w:sz w:val="22"/>
          <w:szCs w:val="22"/>
          <w:lang w:val="en-GB" w:eastAsia="de-DE"/>
        </w:rPr>
        <w:t xml:space="preserve"> </w:t>
      </w:r>
      <w:r w:rsidR="00D03B91" w:rsidRPr="00A61C65">
        <w:rPr>
          <w:rFonts w:ascii="Arial" w:eastAsia="Times New Roman" w:hAnsi="Arial"/>
          <w:sz w:val="22"/>
          <w:szCs w:val="22"/>
          <w:lang w:val="en-GB" w:eastAsia="de-DE"/>
        </w:rPr>
        <w:t>Technical Committee for Mass and Related Quantities (TC-M) confirming the fully operational status of a QMS covering the CMCs and a successful presentation of DPM’s QMS at the TC-Q meeting after the peer review.</w:t>
      </w:r>
    </w:p>
    <w:p w14:paraId="1CB9F209" w14:textId="77777777" w:rsidR="00D03B91" w:rsidRPr="00A61C65" w:rsidRDefault="00D03B91" w:rsidP="00D03B91">
      <w:pPr>
        <w:spacing w:line="276" w:lineRule="auto"/>
        <w:jc w:val="both"/>
        <w:rPr>
          <w:rFonts w:ascii="Arial" w:eastAsia="Times New Roman" w:hAnsi="Arial"/>
          <w:sz w:val="22"/>
          <w:szCs w:val="22"/>
          <w:lang w:val="en-GB" w:eastAsia="de-DE"/>
        </w:rPr>
      </w:pPr>
    </w:p>
    <w:tbl>
      <w:tblPr>
        <w:tblStyle w:val="Mkatabulky1"/>
        <w:tblW w:w="0" w:type="auto"/>
        <w:tblLook w:val="04A0" w:firstRow="1" w:lastRow="0" w:firstColumn="1" w:lastColumn="0" w:noHBand="0" w:noVBand="1"/>
      </w:tblPr>
      <w:tblGrid>
        <w:gridCol w:w="2547"/>
        <w:gridCol w:w="4269"/>
        <w:gridCol w:w="2671"/>
      </w:tblGrid>
      <w:tr w:rsidR="00142AC3" w:rsidRPr="00A61C65" w14:paraId="75BEB6E1" w14:textId="77777777" w:rsidTr="00A61C65">
        <w:tc>
          <w:tcPr>
            <w:tcW w:w="2547" w:type="dxa"/>
            <w:shd w:val="clear" w:color="auto" w:fill="FFC000"/>
          </w:tcPr>
          <w:p w14:paraId="24870908" w14:textId="1C04865C" w:rsidR="00142AC3" w:rsidRPr="00A61C65" w:rsidRDefault="00142AC3" w:rsidP="0085786F">
            <w:pPr>
              <w:spacing w:beforeLines="60" w:before="144" w:afterLines="60" w:after="144"/>
              <w:jc w:val="both"/>
              <w:rPr>
                <w:rFonts w:ascii="Arial" w:hAnsi="Arial" w:cs="Arial"/>
                <w:bCs/>
                <w:color w:val="000080"/>
                <w:sz w:val="22"/>
                <w:szCs w:val="22"/>
                <w:lang w:val="en-GB"/>
              </w:rPr>
            </w:pPr>
            <w:r w:rsidRPr="00A61C65">
              <w:rPr>
                <w:rFonts w:ascii="Arial" w:hAnsi="Arial" w:cs="Arial"/>
                <w:bCs/>
                <w:color w:val="000080"/>
                <w:sz w:val="22"/>
                <w:szCs w:val="22"/>
                <w:lang w:val="en-GB"/>
              </w:rPr>
              <w:t>Action</w:t>
            </w:r>
            <w:r w:rsidR="00A61C65">
              <w:rPr>
                <w:rFonts w:ascii="Arial" w:hAnsi="Arial" w:cs="Arial"/>
                <w:bCs/>
                <w:color w:val="000080"/>
                <w:sz w:val="22"/>
                <w:szCs w:val="22"/>
                <w:lang w:val="en-GB"/>
              </w:rPr>
              <w:t xml:space="preserve"> - </w:t>
            </w:r>
            <w:r w:rsidR="00A61C65" w:rsidRPr="00A61C65">
              <w:rPr>
                <w:rFonts w:ascii="Arial" w:hAnsi="Arial" w:cs="Arial"/>
                <w:bCs/>
                <w:color w:val="000080"/>
                <w:sz w:val="22"/>
                <w:szCs w:val="22"/>
                <w:lang w:val="en-GB"/>
              </w:rPr>
              <w:t>TCQ13 - A0</w:t>
            </w:r>
            <w:r w:rsidR="00A61C65">
              <w:rPr>
                <w:rFonts w:ascii="Arial" w:hAnsi="Arial" w:cs="Arial"/>
                <w:bCs/>
                <w:color w:val="000080"/>
                <w:sz w:val="22"/>
                <w:szCs w:val="22"/>
                <w:lang w:val="en-GB"/>
              </w:rPr>
              <w:t>2</w:t>
            </w:r>
          </w:p>
        </w:tc>
        <w:tc>
          <w:tcPr>
            <w:tcW w:w="4269" w:type="dxa"/>
            <w:shd w:val="clear" w:color="auto" w:fill="FFC000"/>
          </w:tcPr>
          <w:p w14:paraId="6B722F80" w14:textId="77777777" w:rsidR="00142AC3" w:rsidRPr="00A61C65" w:rsidRDefault="00142AC3" w:rsidP="0085786F">
            <w:pPr>
              <w:spacing w:beforeLines="60" w:before="144" w:afterLines="60" w:after="144"/>
              <w:jc w:val="both"/>
              <w:rPr>
                <w:rFonts w:ascii="Arial" w:hAnsi="Arial"/>
                <w:sz w:val="22"/>
                <w:szCs w:val="22"/>
                <w:lang w:val="en-GB"/>
              </w:rPr>
            </w:pPr>
            <w:r w:rsidRPr="00A61C65">
              <w:rPr>
                <w:rFonts w:ascii="Arial" w:hAnsi="Arial" w:cs="Arial"/>
                <w:color w:val="000080"/>
                <w:sz w:val="22"/>
                <w:szCs w:val="22"/>
                <w:lang w:val="en-GB"/>
              </w:rPr>
              <w:t>Responsible: TC-Q chair, TC-M chair</w:t>
            </w:r>
          </w:p>
        </w:tc>
        <w:tc>
          <w:tcPr>
            <w:tcW w:w="2671" w:type="dxa"/>
            <w:shd w:val="clear" w:color="auto" w:fill="FFC000"/>
          </w:tcPr>
          <w:p w14:paraId="1695392A" w14:textId="77777777" w:rsidR="00142AC3" w:rsidRPr="00A61C65" w:rsidRDefault="00142AC3" w:rsidP="0085786F">
            <w:pPr>
              <w:spacing w:beforeLines="60" w:before="144" w:afterLines="60" w:after="144"/>
              <w:jc w:val="both"/>
              <w:rPr>
                <w:rFonts w:ascii="Arial" w:hAnsi="Arial"/>
                <w:sz w:val="22"/>
                <w:szCs w:val="22"/>
                <w:lang w:val="en-GB"/>
              </w:rPr>
            </w:pPr>
            <w:r w:rsidRPr="00A61C65">
              <w:rPr>
                <w:rFonts w:ascii="Arial" w:hAnsi="Arial" w:cs="Arial"/>
                <w:color w:val="000080"/>
                <w:sz w:val="22"/>
                <w:szCs w:val="22"/>
                <w:lang w:val="en-GB"/>
              </w:rPr>
              <w:t>Due: 30/4/2018</w:t>
            </w:r>
          </w:p>
        </w:tc>
      </w:tr>
      <w:tr w:rsidR="00142AC3" w:rsidRPr="00A61C65" w14:paraId="7012D6E3" w14:textId="77777777" w:rsidTr="00A61C65">
        <w:trPr>
          <w:trHeight w:val="1025"/>
        </w:trPr>
        <w:tc>
          <w:tcPr>
            <w:tcW w:w="9487" w:type="dxa"/>
            <w:gridSpan w:val="3"/>
          </w:tcPr>
          <w:p w14:paraId="307ABF8A" w14:textId="77777777" w:rsidR="00142AC3" w:rsidRPr="00A61C65" w:rsidRDefault="004056F5" w:rsidP="0085786F">
            <w:pPr>
              <w:spacing w:before="120" w:line="276" w:lineRule="auto"/>
              <w:jc w:val="both"/>
              <w:rPr>
                <w:rFonts w:ascii="Arial" w:hAnsi="Arial"/>
                <w:sz w:val="22"/>
                <w:szCs w:val="22"/>
                <w:lang w:val="en-GB"/>
              </w:rPr>
            </w:pPr>
            <w:r w:rsidRPr="0081025E">
              <w:rPr>
                <w:rFonts w:ascii="Arial" w:hAnsi="Arial"/>
                <w:sz w:val="22"/>
                <w:szCs w:val="22"/>
                <w:lang w:val="en-GB"/>
              </w:rPr>
              <w:t>To i</w:t>
            </w:r>
            <w:r w:rsidR="00F30C46" w:rsidRPr="0081025E">
              <w:rPr>
                <w:rFonts w:ascii="Arial" w:hAnsi="Arial"/>
                <w:sz w:val="22"/>
                <w:szCs w:val="22"/>
                <w:lang w:val="en-GB"/>
              </w:rPr>
              <w:t xml:space="preserve">nform the DPM representatives about TC-Q decision and </w:t>
            </w:r>
            <w:r w:rsidR="00D03B91" w:rsidRPr="0081025E">
              <w:rPr>
                <w:rFonts w:ascii="Arial" w:hAnsi="Arial"/>
                <w:sz w:val="22"/>
                <w:szCs w:val="22"/>
                <w:lang w:val="en-GB"/>
              </w:rPr>
              <w:t xml:space="preserve">apply to the BIPM KCDB office for the greying-out of the </w:t>
            </w:r>
            <w:r w:rsidR="00D03B91" w:rsidRPr="00A61C65">
              <w:rPr>
                <w:rFonts w:ascii="Arial" w:hAnsi="Arial"/>
                <w:sz w:val="22"/>
                <w:szCs w:val="22"/>
                <w:lang w:val="en-GB"/>
              </w:rPr>
              <w:t>CMCs of Albania</w:t>
            </w:r>
            <w:r w:rsidR="00F30C46" w:rsidRPr="00A61C65">
              <w:rPr>
                <w:rFonts w:ascii="Arial" w:hAnsi="Arial"/>
                <w:sz w:val="22"/>
                <w:szCs w:val="22"/>
                <w:lang w:val="en-GB"/>
              </w:rPr>
              <w:t>.</w:t>
            </w:r>
          </w:p>
        </w:tc>
      </w:tr>
    </w:tbl>
    <w:p w14:paraId="1DCAC6CA" w14:textId="77777777" w:rsidR="00142AC3" w:rsidRPr="0081025E" w:rsidRDefault="00142AC3" w:rsidP="0025194C">
      <w:pPr>
        <w:spacing w:line="276" w:lineRule="auto"/>
        <w:jc w:val="both"/>
        <w:rPr>
          <w:rFonts w:ascii="Arial" w:eastAsia="Times New Roman" w:hAnsi="Arial"/>
          <w:sz w:val="22"/>
          <w:szCs w:val="22"/>
          <w:lang w:val="en-GB" w:eastAsia="de-DE"/>
        </w:rPr>
      </w:pPr>
    </w:p>
    <w:p w14:paraId="073904D5" w14:textId="77777777" w:rsidR="005221AB" w:rsidRPr="00A61C65" w:rsidRDefault="005221AB" w:rsidP="0025194C">
      <w:pPr>
        <w:spacing w:line="276" w:lineRule="auto"/>
        <w:jc w:val="both"/>
        <w:rPr>
          <w:rFonts w:ascii="Arial" w:eastAsia="Times New Roman" w:hAnsi="Arial"/>
          <w:b/>
          <w:sz w:val="22"/>
          <w:szCs w:val="22"/>
          <w:lang w:val="en-GB" w:eastAsia="de-DE"/>
        </w:rPr>
      </w:pPr>
    </w:p>
    <w:p w14:paraId="317B23DD" w14:textId="77777777" w:rsidR="00B75E21" w:rsidRPr="00A61C65" w:rsidRDefault="00B7212D" w:rsidP="0025194C">
      <w:pPr>
        <w:spacing w:line="276" w:lineRule="auto"/>
        <w:jc w:val="both"/>
        <w:rPr>
          <w:rFonts w:ascii="Arial" w:eastAsia="Times New Roman" w:hAnsi="Arial"/>
          <w:b/>
          <w:sz w:val="22"/>
          <w:szCs w:val="22"/>
          <w:lang w:val="en-GB" w:eastAsia="de-DE"/>
        </w:rPr>
      </w:pPr>
      <w:r w:rsidRPr="00A61C65">
        <w:rPr>
          <w:rFonts w:ascii="Arial" w:eastAsia="Times New Roman" w:hAnsi="Arial"/>
          <w:b/>
          <w:sz w:val="22"/>
          <w:szCs w:val="22"/>
          <w:lang w:val="en-GB" w:eastAsia="de-DE"/>
        </w:rPr>
        <w:t>6.2</w:t>
      </w:r>
      <w:r w:rsidR="00B75E21" w:rsidRPr="00A61C65">
        <w:rPr>
          <w:rFonts w:ascii="Arial" w:eastAsia="Times New Roman" w:hAnsi="Arial"/>
          <w:b/>
          <w:sz w:val="22"/>
          <w:szCs w:val="22"/>
          <w:lang w:val="en-GB" w:eastAsia="de-DE"/>
        </w:rPr>
        <w:t>.</w:t>
      </w:r>
      <w:r w:rsidR="0058168B" w:rsidRPr="00A61C65">
        <w:rPr>
          <w:rFonts w:ascii="Arial" w:eastAsia="Times New Roman" w:hAnsi="Arial"/>
          <w:b/>
          <w:sz w:val="22"/>
          <w:szCs w:val="22"/>
          <w:lang w:val="en-GB" w:eastAsia="de-DE"/>
        </w:rPr>
        <w:t xml:space="preserve"> </w:t>
      </w:r>
      <w:r w:rsidR="00C100AC" w:rsidRPr="00A61C65">
        <w:rPr>
          <w:rFonts w:ascii="Arial" w:eastAsia="Times New Roman" w:hAnsi="Arial"/>
          <w:b/>
          <w:sz w:val="22"/>
          <w:szCs w:val="22"/>
          <w:lang w:val="en-GB" w:eastAsia="de-DE"/>
        </w:rPr>
        <w:t>Montenegro, MBM</w:t>
      </w:r>
    </w:p>
    <w:p w14:paraId="5C1BAFDF" w14:textId="77777777" w:rsidR="0025194C" w:rsidRPr="00A61C65" w:rsidRDefault="0025194C" w:rsidP="0025194C">
      <w:pPr>
        <w:spacing w:line="276" w:lineRule="auto"/>
        <w:jc w:val="both"/>
        <w:rPr>
          <w:rFonts w:ascii="Arial" w:eastAsia="Times New Roman" w:hAnsi="Arial"/>
          <w:sz w:val="22"/>
          <w:szCs w:val="22"/>
          <w:lang w:val="en-GB" w:eastAsia="de-DE"/>
        </w:rPr>
      </w:pPr>
    </w:p>
    <w:p w14:paraId="2D36EF01" w14:textId="77777777" w:rsidR="00B75E21" w:rsidRPr="00A61C65" w:rsidRDefault="00B75E21" w:rsidP="0025194C">
      <w:pPr>
        <w:spacing w:line="276" w:lineRule="auto"/>
        <w:jc w:val="both"/>
        <w:rPr>
          <w:rFonts w:ascii="Arial" w:eastAsia="Times New Roman" w:hAnsi="Arial"/>
          <w:sz w:val="22"/>
          <w:szCs w:val="22"/>
          <w:lang w:val="en-GB" w:eastAsia="de-DE"/>
        </w:rPr>
      </w:pPr>
      <w:r w:rsidRPr="00A61C65">
        <w:rPr>
          <w:rFonts w:ascii="Arial" w:eastAsia="Times New Roman" w:hAnsi="Arial"/>
          <w:sz w:val="22"/>
          <w:szCs w:val="22"/>
          <w:lang w:val="en-GB" w:eastAsia="de-DE"/>
        </w:rPr>
        <w:t>Mr.</w:t>
      </w:r>
      <w:r w:rsidR="005221AB" w:rsidRPr="00A61C65">
        <w:rPr>
          <w:rFonts w:ascii="Arial" w:eastAsia="Times New Roman" w:hAnsi="Arial"/>
          <w:sz w:val="22"/>
          <w:szCs w:val="22"/>
          <w:lang w:val="en-GB" w:eastAsia="de-DE"/>
        </w:rPr>
        <w:t xml:space="preserve"> Goran </w:t>
      </w:r>
      <w:proofErr w:type="spellStart"/>
      <w:r w:rsidR="005221AB" w:rsidRPr="00A61C65">
        <w:rPr>
          <w:rFonts w:ascii="Arial" w:eastAsia="Times New Roman" w:hAnsi="Arial"/>
          <w:sz w:val="22"/>
          <w:szCs w:val="22"/>
          <w:lang w:val="en-GB" w:eastAsia="de-DE"/>
        </w:rPr>
        <w:t>Vukoslavic</w:t>
      </w:r>
      <w:proofErr w:type="spellEnd"/>
      <w:r w:rsidRPr="00A61C65">
        <w:rPr>
          <w:rFonts w:ascii="Arial" w:eastAsia="Times New Roman" w:hAnsi="Arial"/>
          <w:sz w:val="22"/>
          <w:szCs w:val="22"/>
          <w:lang w:val="en-GB" w:eastAsia="de-DE"/>
        </w:rPr>
        <w:t xml:space="preserve">, </w:t>
      </w:r>
      <w:r w:rsidR="00C100AC" w:rsidRPr="00A61C65">
        <w:rPr>
          <w:rFonts w:ascii="Arial" w:eastAsia="Times New Roman" w:hAnsi="Arial"/>
          <w:sz w:val="22"/>
          <w:szCs w:val="22"/>
          <w:lang w:val="en-GB" w:eastAsia="de-DE"/>
        </w:rPr>
        <w:t>MBM</w:t>
      </w:r>
      <w:r w:rsidRPr="00A61C65">
        <w:rPr>
          <w:rFonts w:ascii="Arial" w:eastAsia="Times New Roman" w:hAnsi="Arial"/>
          <w:sz w:val="22"/>
          <w:szCs w:val="22"/>
          <w:lang w:val="en-GB" w:eastAsia="de-DE"/>
        </w:rPr>
        <w:t xml:space="preserve">, presented the quality management system of </w:t>
      </w:r>
      <w:r w:rsidR="00C100AC" w:rsidRPr="00A61C65">
        <w:rPr>
          <w:rFonts w:ascii="Arial" w:eastAsia="Times New Roman" w:hAnsi="Arial"/>
          <w:sz w:val="22"/>
          <w:szCs w:val="22"/>
          <w:lang w:val="en-GB" w:eastAsia="de-DE"/>
        </w:rPr>
        <w:t>MBM</w:t>
      </w:r>
      <w:r w:rsidRPr="00A61C65">
        <w:rPr>
          <w:rFonts w:ascii="Arial" w:eastAsia="Times New Roman" w:hAnsi="Arial"/>
          <w:sz w:val="22"/>
          <w:szCs w:val="22"/>
          <w:lang w:val="en-GB" w:eastAsia="de-DE"/>
        </w:rPr>
        <w:t>.</w:t>
      </w:r>
    </w:p>
    <w:p w14:paraId="2F7BCFE8" w14:textId="77777777" w:rsidR="00AC3076" w:rsidRPr="00A61C65" w:rsidRDefault="00AC3076" w:rsidP="0025194C">
      <w:pPr>
        <w:spacing w:line="276" w:lineRule="auto"/>
        <w:jc w:val="both"/>
        <w:rPr>
          <w:rFonts w:ascii="Arial" w:eastAsia="Times New Roman" w:hAnsi="Arial"/>
          <w:sz w:val="22"/>
          <w:szCs w:val="22"/>
          <w:lang w:val="en-GB" w:eastAsia="de-DE"/>
        </w:rPr>
      </w:pPr>
    </w:p>
    <w:p w14:paraId="3BE3C941" w14:textId="77777777" w:rsidR="00B75E21" w:rsidRPr="00A61C65" w:rsidRDefault="00B75E21" w:rsidP="0025194C">
      <w:pPr>
        <w:spacing w:line="276" w:lineRule="auto"/>
        <w:jc w:val="both"/>
        <w:rPr>
          <w:rFonts w:ascii="Arial" w:eastAsia="Times New Roman" w:hAnsi="Arial"/>
          <w:sz w:val="22"/>
          <w:szCs w:val="22"/>
          <w:lang w:val="en-GB" w:eastAsia="de-DE"/>
        </w:rPr>
      </w:pPr>
      <w:r w:rsidRPr="00A61C65">
        <w:rPr>
          <w:rFonts w:ascii="Arial" w:eastAsia="Times New Roman" w:hAnsi="Arial"/>
          <w:sz w:val="22"/>
          <w:szCs w:val="22"/>
          <w:lang w:val="en-GB" w:eastAsia="de-DE"/>
        </w:rPr>
        <w:lastRenderedPageBreak/>
        <w:t>Actions</w:t>
      </w:r>
      <w:r w:rsidR="0058168B" w:rsidRPr="00A61C65">
        <w:rPr>
          <w:rFonts w:ascii="Arial" w:eastAsia="Times New Roman" w:hAnsi="Arial"/>
          <w:sz w:val="22"/>
          <w:szCs w:val="22"/>
          <w:lang w:val="en-GB" w:eastAsia="de-DE"/>
        </w:rPr>
        <w:t xml:space="preserve">: </w:t>
      </w:r>
      <w:r w:rsidRPr="00A61C65">
        <w:rPr>
          <w:rFonts w:ascii="Arial" w:eastAsia="Times New Roman" w:hAnsi="Arial"/>
          <w:sz w:val="22"/>
          <w:szCs w:val="22"/>
          <w:lang w:val="en-GB" w:eastAsia="de-DE"/>
        </w:rPr>
        <w:t xml:space="preserve">Some </w:t>
      </w:r>
      <w:r w:rsidRPr="00A61C65">
        <w:rPr>
          <w:rFonts w:ascii="Arial" w:eastAsia="Times New Roman" w:hAnsi="Arial"/>
          <w:b/>
          <w:sz w:val="22"/>
          <w:szCs w:val="22"/>
          <w:lang w:val="en-GB" w:eastAsia="de-DE"/>
        </w:rPr>
        <w:t>minor information</w:t>
      </w:r>
      <w:r w:rsidRPr="00A61C65">
        <w:rPr>
          <w:rFonts w:ascii="Arial" w:eastAsia="Times New Roman" w:hAnsi="Arial"/>
          <w:sz w:val="22"/>
          <w:szCs w:val="22"/>
          <w:lang w:val="en-GB" w:eastAsia="de-DE"/>
        </w:rPr>
        <w:t xml:space="preserve"> was </w:t>
      </w:r>
      <w:r w:rsidR="00B7212D" w:rsidRPr="00A61C65">
        <w:rPr>
          <w:rFonts w:ascii="Arial" w:eastAsia="Times New Roman" w:hAnsi="Arial"/>
          <w:sz w:val="22"/>
          <w:szCs w:val="22"/>
          <w:lang w:val="en-GB" w:eastAsia="de-DE"/>
        </w:rPr>
        <w:t>requir</w:t>
      </w:r>
      <w:r w:rsidRPr="00A61C65">
        <w:rPr>
          <w:rFonts w:ascii="Arial" w:eastAsia="Times New Roman" w:hAnsi="Arial"/>
          <w:sz w:val="22"/>
          <w:szCs w:val="22"/>
          <w:lang w:val="en-GB" w:eastAsia="de-DE"/>
        </w:rPr>
        <w:t xml:space="preserve">ed concerning </w:t>
      </w:r>
      <w:r w:rsidR="00C100AC" w:rsidRPr="00A61C65">
        <w:rPr>
          <w:rFonts w:ascii="Arial" w:eastAsia="Times New Roman" w:hAnsi="Arial"/>
          <w:sz w:val="22"/>
          <w:szCs w:val="22"/>
          <w:lang w:val="en-GB" w:eastAsia="de-DE"/>
        </w:rPr>
        <w:t>MBM</w:t>
      </w:r>
      <w:r w:rsidRPr="00A61C65">
        <w:rPr>
          <w:rFonts w:ascii="Arial" w:eastAsia="Times New Roman" w:hAnsi="Arial"/>
          <w:sz w:val="22"/>
          <w:szCs w:val="22"/>
          <w:lang w:val="en-GB" w:eastAsia="de-DE"/>
        </w:rPr>
        <w:t xml:space="preserve"> QMS; this will be dealt with bilaterally by</w:t>
      </w:r>
      <w:r w:rsidR="00C100AC" w:rsidRPr="00A61C65">
        <w:rPr>
          <w:rFonts w:ascii="Arial" w:eastAsia="Times New Roman" w:hAnsi="Arial"/>
          <w:sz w:val="22"/>
          <w:szCs w:val="22"/>
          <w:lang w:val="en-GB" w:eastAsia="de-DE"/>
        </w:rPr>
        <w:t xml:space="preserve"> </w:t>
      </w:r>
      <w:proofErr w:type="spellStart"/>
      <w:r w:rsidR="007A3B2C" w:rsidRPr="00A61C65">
        <w:rPr>
          <w:rFonts w:ascii="Arial" w:eastAsia="Times New Roman" w:hAnsi="Arial"/>
          <w:sz w:val="22"/>
          <w:szCs w:val="22"/>
          <w:lang w:val="en-GB" w:eastAsia="de-DE"/>
        </w:rPr>
        <w:t>Dionisios</w:t>
      </w:r>
      <w:proofErr w:type="spellEnd"/>
      <w:r w:rsidR="007A3B2C" w:rsidRPr="00A61C65">
        <w:rPr>
          <w:rFonts w:ascii="Arial" w:eastAsia="Times New Roman" w:hAnsi="Arial"/>
          <w:sz w:val="22"/>
          <w:szCs w:val="22"/>
          <w:lang w:val="en-GB" w:eastAsia="de-DE"/>
        </w:rPr>
        <w:t xml:space="preserve"> Kiriakidis</w:t>
      </w:r>
      <w:r w:rsidRPr="00A61C65">
        <w:rPr>
          <w:rFonts w:ascii="Arial" w:eastAsia="Times New Roman" w:hAnsi="Arial"/>
          <w:sz w:val="22"/>
          <w:szCs w:val="22"/>
          <w:lang w:val="en-GB" w:eastAsia="de-DE"/>
        </w:rPr>
        <w:t>.</w:t>
      </w:r>
    </w:p>
    <w:p w14:paraId="2CAC9184" w14:textId="77777777" w:rsidR="00AC3076" w:rsidRPr="00A61C65" w:rsidRDefault="00AC3076" w:rsidP="0025194C">
      <w:pPr>
        <w:spacing w:line="276" w:lineRule="auto"/>
        <w:jc w:val="both"/>
        <w:rPr>
          <w:rFonts w:ascii="Arial" w:eastAsia="Times New Roman" w:hAnsi="Arial"/>
          <w:sz w:val="22"/>
          <w:szCs w:val="22"/>
          <w:lang w:val="en-GB" w:eastAsia="de-DE"/>
        </w:rPr>
      </w:pPr>
    </w:p>
    <w:p w14:paraId="735732B1" w14:textId="34144BCE" w:rsidR="00B75E21" w:rsidRPr="00A61C65" w:rsidRDefault="00B75E21" w:rsidP="0025194C">
      <w:pPr>
        <w:spacing w:line="276" w:lineRule="auto"/>
        <w:jc w:val="both"/>
        <w:rPr>
          <w:rFonts w:ascii="Arial" w:eastAsia="Times New Roman" w:hAnsi="Arial"/>
          <w:sz w:val="22"/>
          <w:szCs w:val="22"/>
          <w:lang w:val="en-GB" w:eastAsia="de-DE"/>
        </w:rPr>
      </w:pPr>
      <w:r w:rsidRPr="00A61C65">
        <w:rPr>
          <w:rFonts w:ascii="Arial" w:eastAsia="Times New Roman" w:hAnsi="Arial"/>
          <w:sz w:val="22"/>
          <w:szCs w:val="22"/>
          <w:lang w:val="en-GB" w:eastAsia="de-DE"/>
        </w:rPr>
        <w:t>Decision</w:t>
      </w:r>
      <w:r w:rsidR="0058168B" w:rsidRPr="00A61C65">
        <w:rPr>
          <w:rFonts w:ascii="Arial" w:eastAsia="Times New Roman" w:hAnsi="Arial"/>
          <w:sz w:val="22"/>
          <w:szCs w:val="22"/>
          <w:lang w:val="en-GB" w:eastAsia="de-DE"/>
        </w:rPr>
        <w:t xml:space="preserve">: </w:t>
      </w:r>
      <w:r w:rsidRPr="00A61C65">
        <w:rPr>
          <w:rFonts w:ascii="Arial" w:eastAsia="Times New Roman" w:hAnsi="Arial"/>
          <w:sz w:val="22"/>
          <w:szCs w:val="22"/>
          <w:lang w:val="en-GB" w:eastAsia="de-DE"/>
        </w:rPr>
        <w:t xml:space="preserve">TC-Q has </w:t>
      </w:r>
      <w:proofErr w:type="gramStart"/>
      <w:r w:rsidRPr="00A61C65">
        <w:rPr>
          <w:rFonts w:ascii="Arial" w:eastAsia="Times New Roman" w:hAnsi="Arial"/>
          <w:sz w:val="22"/>
          <w:szCs w:val="22"/>
          <w:lang w:val="en-GB" w:eastAsia="de-DE"/>
        </w:rPr>
        <w:t>sufficient</w:t>
      </w:r>
      <w:proofErr w:type="gramEnd"/>
      <w:r w:rsidRPr="00A61C65">
        <w:rPr>
          <w:rFonts w:ascii="Arial" w:eastAsia="Times New Roman" w:hAnsi="Arial"/>
          <w:sz w:val="22"/>
          <w:szCs w:val="22"/>
          <w:lang w:val="en-GB" w:eastAsia="de-DE"/>
        </w:rPr>
        <w:t xml:space="preserve"> confidence in the QMS of </w:t>
      </w:r>
      <w:r w:rsidR="00C100AC" w:rsidRPr="00A61C65">
        <w:rPr>
          <w:rFonts w:ascii="Arial" w:eastAsia="Times New Roman" w:hAnsi="Arial"/>
          <w:sz w:val="22"/>
          <w:szCs w:val="22"/>
          <w:lang w:val="en-GB" w:eastAsia="de-DE"/>
        </w:rPr>
        <w:t>MBM</w:t>
      </w:r>
      <w:r w:rsidRPr="00A61C65">
        <w:rPr>
          <w:rFonts w:ascii="Arial" w:eastAsia="Times New Roman" w:hAnsi="Arial"/>
          <w:sz w:val="22"/>
          <w:szCs w:val="22"/>
          <w:lang w:val="en-GB" w:eastAsia="de-DE"/>
        </w:rPr>
        <w:t xml:space="preserve"> and its ability to fulfil the requirements of the CIPM MRA. </w:t>
      </w:r>
    </w:p>
    <w:p w14:paraId="7340A3EA" w14:textId="77777777" w:rsidR="0025194C" w:rsidRPr="00A61C65" w:rsidRDefault="0025194C" w:rsidP="0025194C">
      <w:pPr>
        <w:spacing w:line="276" w:lineRule="auto"/>
        <w:jc w:val="both"/>
        <w:rPr>
          <w:rFonts w:ascii="Arial" w:eastAsia="Times New Roman" w:hAnsi="Arial"/>
          <w:b/>
          <w:sz w:val="22"/>
          <w:szCs w:val="22"/>
          <w:lang w:val="en-GB" w:eastAsia="de-DE"/>
        </w:rPr>
      </w:pPr>
    </w:p>
    <w:p w14:paraId="11DD2C57" w14:textId="77777777" w:rsidR="00B75E21" w:rsidRPr="00A61C65" w:rsidRDefault="00B7212D" w:rsidP="0025194C">
      <w:pPr>
        <w:spacing w:line="276" w:lineRule="auto"/>
        <w:jc w:val="both"/>
        <w:rPr>
          <w:rFonts w:ascii="Arial" w:eastAsia="Times New Roman" w:hAnsi="Arial"/>
          <w:b/>
          <w:sz w:val="22"/>
          <w:szCs w:val="22"/>
          <w:lang w:val="en-GB" w:eastAsia="de-DE"/>
        </w:rPr>
      </w:pPr>
      <w:r w:rsidRPr="00A61C65">
        <w:rPr>
          <w:rFonts w:ascii="Arial" w:eastAsia="Times New Roman" w:hAnsi="Arial"/>
          <w:b/>
          <w:sz w:val="22"/>
          <w:szCs w:val="22"/>
          <w:lang w:val="en-GB" w:eastAsia="de-DE"/>
        </w:rPr>
        <w:t>6.3</w:t>
      </w:r>
      <w:r w:rsidR="00B75E21" w:rsidRPr="00A61C65">
        <w:rPr>
          <w:rFonts w:ascii="Arial" w:eastAsia="Times New Roman" w:hAnsi="Arial"/>
          <w:b/>
          <w:sz w:val="22"/>
          <w:szCs w:val="22"/>
          <w:lang w:val="en-GB" w:eastAsia="de-DE"/>
        </w:rPr>
        <w:t>.</w:t>
      </w:r>
      <w:r w:rsidR="0058168B" w:rsidRPr="00A61C65">
        <w:rPr>
          <w:rFonts w:ascii="Arial" w:eastAsia="Times New Roman" w:hAnsi="Arial"/>
          <w:b/>
          <w:sz w:val="22"/>
          <w:szCs w:val="22"/>
          <w:lang w:val="en-GB" w:eastAsia="de-DE"/>
        </w:rPr>
        <w:t xml:space="preserve"> </w:t>
      </w:r>
      <w:r w:rsidR="00C100AC" w:rsidRPr="00A61C65">
        <w:rPr>
          <w:rFonts w:ascii="Arial" w:eastAsia="Times New Roman" w:hAnsi="Arial"/>
          <w:b/>
          <w:sz w:val="22"/>
          <w:szCs w:val="22"/>
          <w:lang w:val="en-GB" w:eastAsia="de-DE"/>
        </w:rPr>
        <w:t>Germany</w:t>
      </w:r>
      <w:r w:rsidRPr="00A61C65">
        <w:rPr>
          <w:rFonts w:ascii="Arial" w:eastAsia="Times New Roman" w:hAnsi="Arial"/>
          <w:b/>
          <w:sz w:val="22"/>
          <w:szCs w:val="22"/>
          <w:lang w:val="en-GB" w:eastAsia="de-DE"/>
        </w:rPr>
        <w:t xml:space="preserve">, </w:t>
      </w:r>
      <w:r w:rsidR="00C100AC" w:rsidRPr="00A61C65">
        <w:rPr>
          <w:rFonts w:ascii="Arial" w:eastAsia="Times New Roman" w:hAnsi="Arial"/>
          <w:b/>
          <w:sz w:val="22"/>
          <w:szCs w:val="22"/>
          <w:lang w:val="en-GB" w:eastAsia="de-DE"/>
        </w:rPr>
        <w:t>UBA</w:t>
      </w:r>
    </w:p>
    <w:p w14:paraId="6CFAC179" w14:textId="77777777" w:rsidR="0025194C" w:rsidRPr="00A61C65" w:rsidRDefault="0025194C" w:rsidP="0025194C">
      <w:pPr>
        <w:spacing w:line="276" w:lineRule="auto"/>
        <w:jc w:val="both"/>
        <w:rPr>
          <w:rFonts w:ascii="Arial" w:eastAsia="Times New Roman" w:hAnsi="Arial"/>
          <w:sz w:val="22"/>
          <w:szCs w:val="22"/>
          <w:lang w:val="en-GB" w:eastAsia="de-DE"/>
        </w:rPr>
      </w:pPr>
    </w:p>
    <w:p w14:paraId="6ADD1DD0" w14:textId="49565429" w:rsidR="00B75E21" w:rsidRPr="00A61C65" w:rsidRDefault="007A3B2C" w:rsidP="0025194C">
      <w:pPr>
        <w:spacing w:line="276" w:lineRule="auto"/>
        <w:jc w:val="both"/>
        <w:rPr>
          <w:rFonts w:ascii="Arial" w:eastAsia="Times New Roman" w:hAnsi="Arial"/>
          <w:sz w:val="22"/>
          <w:szCs w:val="22"/>
          <w:lang w:val="en-GB" w:eastAsia="de-DE"/>
        </w:rPr>
      </w:pPr>
      <w:r w:rsidRPr="00A61C65">
        <w:rPr>
          <w:rFonts w:ascii="Arial" w:eastAsia="Times New Roman" w:hAnsi="Arial"/>
          <w:sz w:val="22"/>
          <w:szCs w:val="22"/>
          <w:lang w:val="en-GB" w:eastAsia="de-DE"/>
        </w:rPr>
        <w:t>Klaus Wirtz</w:t>
      </w:r>
      <w:r w:rsidR="00B75E21" w:rsidRPr="00A61C65">
        <w:rPr>
          <w:rFonts w:ascii="Arial" w:eastAsia="Times New Roman" w:hAnsi="Arial"/>
          <w:sz w:val="22"/>
          <w:szCs w:val="22"/>
          <w:lang w:val="en-GB" w:eastAsia="de-DE"/>
        </w:rPr>
        <w:t xml:space="preserve">, </w:t>
      </w:r>
      <w:r w:rsidR="00C100AC" w:rsidRPr="00A61C65">
        <w:rPr>
          <w:rFonts w:ascii="Arial" w:eastAsia="Times New Roman" w:hAnsi="Arial"/>
          <w:sz w:val="22"/>
          <w:szCs w:val="22"/>
          <w:lang w:val="en-GB" w:eastAsia="de-DE"/>
        </w:rPr>
        <w:t>UBA</w:t>
      </w:r>
      <w:r w:rsidR="00B75E21" w:rsidRPr="00A61C65">
        <w:rPr>
          <w:rFonts w:ascii="Arial" w:eastAsia="Times New Roman" w:hAnsi="Arial"/>
          <w:sz w:val="22"/>
          <w:szCs w:val="22"/>
          <w:lang w:val="en-GB" w:eastAsia="de-DE"/>
        </w:rPr>
        <w:t xml:space="preserve">, presented the quality management system of </w:t>
      </w:r>
      <w:r w:rsidR="00C100AC" w:rsidRPr="00A61C65">
        <w:rPr>
          <w:rFonts w:ascii="Arial" w:eastAsia="Times New Roman" w:hAnsi="Arial"/>
          <w:sz w:val="22"/>
          <w:szCs w:val="22"/>
          <w:lang w:val="en-GB" w:eastAsia="de-DE"/>
        </w:rPr>
        <w:t>UBA</w:t>
      </w:r>
      <w:r w:rsidR="00B75E21" w:rsidRPr="00A61C65">
        <w:rPr>
          <w:rFonts w:ascii="Arial" w:eastAsia="Times New Roman" w:hAnsi="Arial"/>
          <w:sz w:val="22"/>
          <w:szCs w:val="22"/>
          <w:lang w:val="en-GB" w:eastAsia="de-DE"/>
        </w:rPr>
        <w:t>.</w:t>
      </w:r>
    </w:p>
    <w:p w14:paraId="3FCDB344" w14:textId="77777777" w:rsidR="00AC3076" w:rsidRPr="00A61C65" w:rsidRDefault="00AC3076" w:rsidP="0025194C">
      <w:pPr>
        <w:spacing w:line="276" w:lineRule="auto"/>
        <w:jc w:val="both"/>
        <w:rPr>
          <w:rFonts w:ascii="Arial" w:eastAsia="Times New Roman" w:hAnsi="Arial"/>
          <w:sz w:val="22"/>
          <w:szCs w:val="22"/>
          <w:lang w:val="en-GB" w:eastAsia="de-DE"/>
        </w:rPr>
      </w:pPr>
    </w:p>
    <w:p w14:paraId="51631789" w14:textId="77777777" w:rsidR="00B75E21" w:rsidRPr="00A61C65" w:rsidRDefault="00B75E21" w:rsidP="0025194C">
      <w:pPr>
        <w:spacing w:line="276" w:lineRule="auto"/>
        <w:jc w:val="both"/>
        <w:rPr>
          <w:rFonts w:ascii="Arial" w:eastAsia="Times New Roman" w:hAnsi="Arial"/>
          <w:sz w:val="22"/>
          <w:szCs w:val="22"/>
          <w:lang w:val="en-GB" w:eastAsia="de-DE"/>
        </w:rPr>
      </w:pPr>
      <w:r w:rsidRPr="00A61C65">
        <w:rPr>
          <w:rFonts w:ascii="Arial" w:eastAsia="Times New Roman" w:hAnsi="Arial"/>
          <w:sz w:val="22"/>
          <w:szCs w:val="22"/>
          <w:lang w:val="en-GB" w:eastAsia="de-DE"/>
        </w:rPr>
        <w:t>Actions</w:t>
      </w:r>
      <w:r w:rsidR="0058168B" w:rsidRPr="00A61C65">
        <w:rPr>
          <w:rFonts w:ascii="Arial" w:eastAsia="Times New Roman" w:hAnsi="Arial"/>
          <w:sz w:val="22"/>
          <w:szCs w:val="22"/>
          <w:lang w:val="en-GB" w:eastAsia="de-DE"/>
        </w:rPr>
        <w:t xml:space="preserve">: </w:t>
      </w:r>
      <w:r w:rsidR="00B7212D" w:rsidRPr="00A61C65">
        <w:rPr>
          <w:rFonts w:ascii="Arial" w:eastAsia="Times New Roman" w:hAnsi="Arial"/>
          <w:b/>
          <w:sz w:val="22"/>
          <w:szCs w:val="22"/>
          <w:lang w:val="en-GB" w:eastAsia="de-DE"/>
        </w:rPr>
        <w:t>None</w:t>
      </w:r>
      <w:r w:rsidRPr="00A61C65">
        <w:rPr>
          <w:rFonts w:ascii="Arial" w:eastAsia="Times New Roman" w:hAnsi="Arial"/>
          <w:b/>
          <w:sz w:val="22"/>
          <w:szCs w:val="22"/>
          <w:lang w:val="en-GB" w:eastAsia="de-DE"/>
        </w:rPr>
        <w:t>.</w:t>
      </w:r>
    </w:p>
    <w:p w14:paraId="618AC8D2" w14:textId="77777777" w:rsidR="00AC3076" w:rsidRPr="00A61C65" w:rsidRDefault="00AC3076" w:rsidP="0025194C">
      <w:pPr>
        <w:spacing w:line="276" w:lineRule="auto"/>
        <w:jc w:val="both"/>
        <w:rPr>
          <w:rFonts w:ascii="Arial" w:eastAsia="Times New Roman" w:hAnsi="Arial"/>
          <w:sz w:val="22"/>
          <w:szCs w:val="22"/>
          <w:lang w:val="en-GB" w:eastAsia="de-DE"/>
        </w:rPr>
      </w:pPr>
    </w:p>
    <w:p w14:paraId="24470944" w14:textId="403BB036" w:rsidR="00B75E21" w:rsidRPr="00A61C65" w:rsidRDefault="00B75E21" w:rsidP="0025194C">
      <w:pPr>
        <w:spacing w:line="276" w:lineRule="auto"/>
        <w:jc w:val="both"/>
        <w:rPr>
          <w:rFonts w:ascii="Arial" w:eastAsia="Times New Roman" w:hAnsi="Arial"/>
          <w:sz w:val="22"/>
          <w:szCs w:val="22"/>
          <w:lang w:val="en-GB" w:eastAsia="de-DE"/>
        </w:rPr>
      </w:pPr>
      <w:r w:rsidRPr="00A61C65">
        <w:rPr>
          <w:rFonts w:ascii="Arial" w:eastAsia="Times New Roman" w:hAnsi="Arial"/>
          <w:sz w:val="22"/>
          <w:szCs w:val="22"/>
          <w:lang w:val="en-GB" w:eastAsia="de-DE"/>
        </w:rPr>
        <w:t>Decision</w:t>
      </w:r>
      <w:r w:rsidR="0058168B" w:rsidRPr="00A61C65">
        <w:rPr>
          <w:rFonts w:ascii="Arial" w:eastAsia="Times New Roman" w:hAnsi="Arial"/>
          <w:sz w:val="22"/>
          <w:szCs w:val="22"/>
          <w:lang w:val="en-GB" w:eastAsia="de-DE"/>
        </w:rPr>
        <w:t xml:space="preserve">: </w:t>
      </w:r>
      <w:r w:rsidRPr="00A61C65">
        <w:rPr>
          <w:rFonts w:ascii="Arial" w:eastAsia="Times New Roman" w:hAnsi="Arial"/>
          <w:sz w:val="22"/>
          <w:szCs w:val="22"/>
          <w:lang w:val="en-GB" w:eastAsia="de-DE"/>
        </w:rPr>
        <w:t xml:space="preserve">TC-Q has </w:t>
      </w:r>
      <w:proofErr w:type="gramStart"/>
      <w:r w:rsidRPr="00A61C65">
        <w:rPr>
          <w:rFonts w:ascii="Arial" w:eastAsia="Times New Roman" w:hAnsi="Arial"/>
          <w:sz w:val="22"/>
          <w:szCs w:val="22"/>
          <w:lang w:val="en-GB" w:eastAsia="de-DE"/>
        </w:rPr>
        <w:t>sufficient</w:t>
      </w:r>
      <w:proofErr w:type="gramEnd"/>
      <w:r w:rsidRPr="00A61C65">
        <w:rPr>
          <w:rFonts w:ascii="Arial" w:eastAsia="Times New Roman" w:hAnsi="Arial"/>
          <w:sz w:val="22"/>
          <w:szCs w:val="22"/>
          <w:lang w:val="en-GB" w:eastAsia="de-DE"/>
        </w:rPr>
        <w:t xml:space="preserve"> confidence in the QMS of </w:t>
      </w:r>
      <w:r w:rsidR="00C100AC" w:rsidRPr="00A61C65">
        <w:rPr>
          <w:rFonts w:ascii="Arial" w:eastAsia="Times New Roman" w:hAnsi="Arial"/>
          <w:sz w:val="22"/>
          <w:szCs w:val="22"/>
          <w:lang w:val="en-GB" w:eastAsia="de-DE"/>
        </w:rPr>
        <w:t>UBA</w:t>
      </w:r>
      <w:r w:rsidRPr="00A61C65">
        <w:rPr>
          <w:rFonts w:ascii="Arial" w:eastAsia="Times New Roman" w:hAnsi="Arial"/>
          <w:sz w:val="22"/>
          <w:szCs w:val="22"/>
          <w:lang w:val="en-GB" w:eastAsia="de-DE"/>
        </w:rPr>
        <w:t xml:space="preserve"> and its ability to fulfil the requirements of the CIPM MRA. </w:t>
      </w:r>
    </w:p>
    <w:p w14:paraId="543B3B89" w14:textId="77777777" w:rsidR="0025194C" w:rsidRPr="00A61C65" w:rsidRDefault="0025194C" w:rsidP="0025194C">
      <w:pPr>
        <w:spacing w:line="276" w:lineRule="auto"/>
        <w:jc w:val="both"/>
        <w:rPr>
          <w:rFonts w:ascii="Arial" w:eastAsia="Times New Roman" w:hAnsi="Arial"/>
          <w:b/>
          <w:sz w:val="22"/>
          <w:szCs w:val="22"/>
          <w:lang w:val="en-GB" w:eastAsia="de-DE"/>
        </w:rPr>
      </w:pPr>
    </w:p>
    <w:p w14:paraId="7F67DBB2" w14:textId="77777777" w:rsidR="00B75E21" w:rsidRPr="00A61C65" w:rsidRDefault="00B7212D" w:rsidP="0025194C">
      <w:pPr>
        <w:spacing w:line="276" w:lineRule="auto"/>
        <w:jc w:val="both"/>
        <w:rPr>
          <w:rFonts w:ascii="Arial" w:eastAsia="Times New Roman" w:hAnsi="Arial"/>
          <w:b/>
          <w:sz w:val="22"/>
          <w:szCs w:val="22"/>
          <w:lang w:val="en-GB" w:eastAsia="de-DE"/>
        </w:rPr>
      </w:pPr>
      <w:r w:rsidRPr="00A61C65">
        <w:rPr>
          <w:rFonts w:ascii="Arial" w:eastAsia="Times New Roman" w:hAnsi="Arial"/>
          <w:b/>
          <w:sz w:val="22"/>
          <w:szCs w:val="22"/>
          <w:lang w:val="en-GB" w:eastAsia="de-DE"/>
        </w:rPr>
        <w:t>6.4</w:t>
      </w:r>
      <w:r w:rsidR="00B75E21" w:rsidRPr="00A61C65">
        <w:rPr>
          <w:rFonts w:ascii="Arial" w:eastAsia="Times New Roman" w:hAnsi="Arial"/>
          <w:b/>
          <w:sz w:val="22"/>
          <w:szCs w:val="22"/>
          <w:lang w:val="en-GB" w:eastAsia="de-DE"/>
        </w:rPr>
        <w:t>.</w:t>
      </w:r>
      <w:r w:rsidR="0058168B" w:rsidRPr="00A61C65">
        <w:rPr>
          <w:rFonts w:ascii="Arial" w:eastAsia="Times New Roman" w:hAnsi="Arial"/>
          <w:b/>
          <w:sz w:val="22"/>
          <w:szCs w:val="22"/>
          <w:lang w:val="en-GB" w:eastAsia="de-DE"/>
        </w:rPr>
        <w:t xml:space="preserve"> </w:t>
      </w:r>
      <w:bookmarkStart w:id="1" w:name="_Hlk509211473"/>
      <w:r w:rsidR="00C100AC" w:rsidRPr="00A61C65">
        <w:rPr>
          <w:rFonts w:ascii="Arial" w:eastAsia="Times New Roman" w:hAnsi="Arial"/>
          <w:b/>
          <w:sz w:val="22"/>
          <w:szCs w:val="22"/>
          <w:lang w:val="en-GB" w:eastAsia="de-DE"/>
        </w:rPr>
        <w:t>France: LNE, CETIAT, INM, IRSN, LADG, LNHB, LTFB, SYRTE, TRAPIL</w:t>
      </w:r>
      <w:bookmarkEnd w:id="1"/>
    </w:p>
    <w:p w14:paraId="4E642F34" w14:textId="77777777" w:rsidR="0025194C" w:rsidRPr="00A61C65" w:rsidRDefault="0025194C" w:rsidP="0025194C">
      <w:pPr>
        <w:spacing w:line="276" w:lineRule="auto"/>
        <w:jc w:val="both"/>
        <w:rPr>
          <w:rFonts w:ascii="Arial" w:eastAsia="Times New Roman" w:hAnsi="Arial"/>
          <w:sz w:val="22"/>
          <w:szCs w:val="22"/>
          <w:lang w:val="en-GB" w:eastAsia="de-DE"/>
        </w:rPr>
      </w:pPr>
    </w:p>
    <w:p w14:paraId="7473BB53" w14:textId="151EFB90" w:rsidR="00B75E21" w:rsidRPr="00A61C65" w:rsidRDefault="00F12A82" w:rsidP="0025194C">
      <w:pPr>
        <w:spacing w:line="276" w:lineRule="auto"/>
        <w:jc w:val="both"/>
        <w:rPr>
          <w:rFonts w:ascii="Arial" w:eastAsia="Times New Roman" w:hAnsi="Arial"/>
          <w:sz w:val="22"/>
          <w:szCs w:val="22"/>
          <w:lang w:val="en-GB" w:eastAsia="de-DE"/>
        </w:rPr>
      </w:pPr>
      <w:proofErr w:type="spellStart"/>
      <w:r w:rsidRPr="00A61C65">
        <w:rPr>
          <w:rFonts w:ascii="Arial" w:eastAsia="Times New Roman" w:hAnsi="Arial"/>
          <w:sz w:val="22"/>
          <w:szCs w:val="22"/>
          <w:lang w:val="en-GB" w:eastAsia="de-DE"/>
        </w:rPr>
        <w:t>Válerie</w:t>
      </w:r>
      <w:proofErr w:type="spellEnd"/>
      <w:r w:rsidRPr="00A61C65">
        <w:rPr>
          <w:rFonts w:ascii="Arial" w:eastAsia="Times New Roman" w:hAnsi="Arial"/>
          <w:sz w:val="22"/>
          <w:szCs w:val="22"/>
          <w:lang w:val="en-GB" w:eastAsia="de-DE"/>
        </w:rPr>
        <w:t xml:space="preserve"> </w:t>
      </w:r>
      <w:proofErr w:type="spellStart"/>
      <w:r w:rsidRPr="00A61C65">
        <w:rPr>
          <w:rFonts w:ascii="Arial" w:eastAsia="Times New Roman" w:hAnsi="Arial"/>
          <w:sz w:val="22"/>
          <w:szCs w:val="22"/>
          <w:lang w:val="en-GB" w:eastAsia="de-DE"/>
        </w:rPr>
        <w:t>Mozarrinni</w:t>
      </w:r>
      <w:proofErr w:type="spellEnd"/>
      <w:r w:rsidR="00B75E21" w:rsidRPr="00A61C65">
        <w:rPr>
          <w:rFonts w:ascii="Arial" w:eastAsia="Times New Roman" w:hAnsi="Arial"/>
          <w:sz w:val="22"/>
          <w:szCs w:val="22"/>
          <w:lang w:val="en-GB" w:eastAsia="de-DE"/>
        </w:rPr>
        <w:t xml:space="preserve">, </w:t>
      </w:r>
      <w:r w:rsidRPr="00A61C65">
        <w:rPr>
          <w:rFonts w:ascii="Arial" w:eastAsia="Times New Roman" w:hAnsi="Arial"/>
          <w:sz w:val="22"/>
          <w:szCs w:val="22"/>
          <w:lang w:val="en-GB" w:eastAsia="de-DE"/>
        </w:rPr>
        <w:t>LNE</w:t>
      </w:r>
      <w:r w:rsidR="00B75E21" w:rsidRPr="00A61C65">
        <w:rPr>
          <w:rFonts w:ascii="Arial" w:eastAsia="Times New Roman" w:hAnsi="Arial"/>
          <w:sz w:val="22"/>
          <w:szCs w:val="22"/>
          <w:lang w:val="en-GB" w:eastAsia="de-DE"/>
        </w:rPr>
        <w:t xml:space="preserve">, presented the </w:t>
      </w:r>
      <w:r w:rsidR="00F93593" w:rsidRPr="00A61C65">
        <w:rPr>
          <w:rFonts w:ascii="Arial" w:eastAsia="Times New Roman" w:hAnsi="Arial"/>
          <w:sz w:val="22"/>
          <w:szCs w:val="22"/>
          <w:lang w:val="en-GB" w:eastAsia="de-DE"/>
        </w:rPr>
        <w:t>overview</w:t>
      </w:r>
      <w:r w:rsidR="00077058" w:rsidRPr="00A61C65">
        <w:rPr>
          <w:rFonts w:ascii="Arial" w:eastAsia="Times New Roman" w:hAnsi="Arial"/>
          <w:sz w:val="22"/>
          <w:szCs w:val="22"/>
          <w:lang w:val="en-GB" w:eastAsia="de-DE"/>
        </w:rPr>
        <w:t xml:space="preserve"> about </w:t>
      </w:r>
      <w:r w:rsidR="00154F04" w:rsidRPr="00A61C65">
        <w:rPr>
          <w:rFonts w:ascii="Arial" w:eastAsia="Times New Roman" w:hAnsi="Arial"/>
          <w:sz w:val="22"/>
          <w:szCs w:val="22"/>
          <w:lang w:val="en-GB" w:eastAsia="de-DE"/>
        </w:rPr>
        <w:t>French</w:t>
      </w:r>
      <w:r w:rsidRPr="00A61C65">
        <w:rPr>
          <w:rFonts w:ascii="Arial" w:eastAsia="Times New Roman" w:hAnsi="Arial"/>
          <w:sz w:val="22"/>
          <w:szCs w:val="22"/>
          <w:lang w:val="en-GB" w:eastAsia="de-DE"/>
        </w:rPr>
        <w:t xml:space="preserve"> metrology system</w:t>
      </w:r>
      <w:r w:rsidR="00B75E21" w:rsidRPr="00A61C65">
        <w:rPr>
          <w:rFonts w:ascii="Arial" w:eastAsia="Times New Roman" w:hAnsi="Arial"/>
          <w:sz w:val="22"/>
          <w:szCs w:val="22"/>
          <w:lang w:val="en-GB" w:eastAsia="de-DE"/>
        </w:rPr>
        <w:t>.</w:t>
      </w:r>
    </w:p>
    <w:p w14:paraId="16E64C67" w14:textId="77777777" w:rsidR="00154F04" w:rsidRPr="00A61C65" w:rsidRDefault="00154F04" w:rsidP="0025194C">
      <w:pPr>
        <w:spacing w:line="276" w:lineRule="auto"/>
        <w:jc w:val="both"/>
        <w:rPr>
          <w:rFonts w:ascii="Arial" w:eastAsia="Times New Roman" w:hAnsi="Arial"/>
          <w:sz w:val="22"/>
          <w:szCs w:val="22"/>
          <w:lang w:val="en-GB" w:eastAsia="de-DE"/>
        </w:rPr>
      </w:pPr>
    </w:p>
    <w:p w14:paraId="1C0DB89A" w14:textId="60A57763" w:rsidR="00154F04" w:rsidRPr="00A61C65" w:rsidRDefault="00154F04" w:rsidP="0025194C">
      <w:pPr>
        <w:spacing w:line="276" w:lineRule="auto"/>
        <w:jc w:val="both"/>
        <w:rPr>
          <w:rFonts w:ascii="Arial" w:eastAsia="Times New Roman" w:hAnsi="Arial"/>
          <w:sz w:val="22"/>
          <w:szCs w:val="22"/>
          <w:lang w:val="en-GB" w:eastAsia="de-DE"/>
        </w:rPr>
      </w:pPr>
      <w:r w:rsidRPr="00A61C65">
        <w:rPr>
          <w:rFonts w:ascii="Arial" w:eastAsia="Times New Roman" w:hAnsi="Arial"/>
          <w:sz w:val="22"/>
          <w:szCs w:val="22"/>
          <w:lang w:val="en-GB" w:eastAsia="de-DE"/>
        </w:rPr>
        <w:t xml:space="preserve">Pascal </w:t>
      </w:r>
      <w:proofErr w:type="spellStart"/>
      <w:r w:rsidRPr="00A61C65">
        <w:rPr>
          <w:rFonts w:ascii="Arial" w:eastAsia="Times New Roman" w:hAnsi="Arial"/>
          <w:sz w:val="22"/>
          <w:szCs w:val="22"/>
          <w:lang w:val="en-GB" w:eastAsia="de-DE"/>
        </w:rPr>
        <w:t>Launey</w:t>
      </w:r>
      <w:proofErr w:type="spellEnd"/>
      <w:r w:rsidRPr="00A61C65">
        <w:rPr>
          <w:rFonts w:ascii="Arial" w:eastAsia="Times New Roman" w:hAnsi="Arial"/>
          <w:sz w:val="22"/>
          <w:szCs w:val="22"/>
          <w:lang w:val="en-GB" w:eastAsia="de-DE"/>
        </w:rPr>
        <w:t>, LNE, presented the quality management system of LNE.</w:t>
      </w:r>
    </w:p>
    <w:p w14:paraId="556FB3BA" w14:textId="77777777" w:rsidR="00154F04" w:rsidRPr="00A61C65" w:rsidRDefault="00154F04" w:rsidP="0025194C">
      <w:pPr>
        <w:spacing w:line="276" w:lineRule="auto"/>
        <w:jc w:val="both"/>
        <w:rPr>
          <w:rFonts w:ascii="Arial" w:eastAsia="Times New Roman" w:hAnsi="Arial"/>
          <w:sz w:val="22"/>
          <w:szCs w:val="22"/>
          <w:lang w:val="en-GB" w:eastAsia="de-DE"/>
        </w:rPr>
      </w:pPr>
    </w:p>
    <w:p w14:paraId="394EC0DC" w14:textId="77777777" w:rsidR="00B75E21" w:rsidRPr="00A61C65" w:rsidRDefault="00B75E21" w:rsidP="0025194C">
      <w:pPr>
        <w:spacing w:line="276" w:lineRule="auto"/>
        <w:jc w:val="both"/>
        <w:rPr>
          <w:rFonts w:ascii="Arial" w:eastAsia="Times New Roman" w:hAnsi="Arial"/>
          <w:sz w:val="22"/>
          <w:szCs w:val="22"/>
          <w:lang w:val="en-GB" w:eastAsia="de-DE"/>
        </w:rPr>
      </w:pPr>
      <w:r w:rsidRPr="00A61C65">
        <w:rPr>
          <w:rFonts w:ascii="Arial" w:eastAsia="Times New Roman" w:hAnsi="Arial"/>
          <w:sz w:val="22"/>
          <w:szCs w:val="22"/>
          <w:lang w:val="en-GB" w:eastAsia="de-DE"/>
        </w:rPr>
        <w:t>Actions</w:t>
      </w:r>
      <w:r w:rsidR="0058168B" w:rsidRPr="00A61C65">
        <w:rPr>
          <w:rFonts w:ascii="Arial" w:eastAsia="Times New Roman" w:hAnsi="Arial"/>
          <w:sz w:val="22"/>
          <w:szCs w:val="22"/>
          <w:lang w:val="en-GB" w:eastAsia="de-DE"/>
        </w:rPr>
        <w:t xml:space="preserve">: </w:t>
      </w:r>
      <w:r w:rsidR="009642CB" w:rsidRPr="00A61C65">
        <w:rPr>
          <w:rFonts w:ascii="Arial" w:eastAsia="Times New Roman" w:hAnsi="Arial"/>
          <w:sz w:val="22"/>
          <w:szCs w:val="22"/>
          <w:lang w:val="en-GB" w:eastAsia="de-DE"/>
        </w:rPr>
        <w:t xml:space="preserve">Some </w:t>
      </w:r>
      <w:r w:rsidR="009642CB" w:rsidRPr="00A61C65">
        <w:rPr>
          <w:rFonts w:ascii="Arial" w:eastAsia="Times New Roman" w:hAnsi="Arial"/>
          <w:b/>
          <w:sz w:val="22"/>
          <w:szCs w:val="22"/>
          <w:lang w:val="en-GB" w:eastAsia="de-DE"/>
        </w:rPr>
        <w:t>minor information</w:t>
      </w:r>
      <w:r w:rsidR="009642CB" w:rsidRPr="00A61C65">
        <w:rPr>
          <w:rFonts w:ascii="Arial" w:eastAsia="Times New Roman" w:hAnsi="Arial"/>
          <w:sz w:val="22"/>
          <w:szCs w:val="22"/>
          <w:lang w:val="en-GB" w:eastAsia="de-DE"/>
        </w:rPr>
        <w:t xml:space="preserve"> was required concerning LNE QMS; this will be dealt with bilaterally by </w:t>
      </w:r>
      <w:r w:rsidR="00AC3076" w:rsidRPr="00A61C65">
        <w:rPr>
          <w:rFonts w:ascii="Arial" w:eastAsia="Times New Roman" w:hAnsi="Arial"/>
          <w:sz w:val="22"/>
          <w:szCs w:val="22"/>
          <w:lang w:val="en-GB" w:eastAsia="de-DE"/>
        </w:rPr>
        <w:t>Enver Sadikoglu</w:t>
      </w:r>
      <w:r w:rsidR="009642CB" w:rsidRPr="00A61C65">
        <w:rPr>
          <w:rFonts w:ascii="Arial" w:eastAsia="Times New Roman" w:hAnsi="Arial"/>
          <w:sz w:val="22"/>
          <w:szCs w:val="22"/>
          <w:lang w:val="en-GB" w:eastAsia="de-DE"/>
        </w:rPr>
        <w:t>.</w:t>
      </w:r>
    </w:p>
    <w:p w14:paraId="1D498D0B" w14:textId="77777777" w:rsidR="00AC3076" w:rsidRPr="00A61C65" w:rsidRDefault="00AC3076" w:rsidP="0025194C">
      <w:pPr>
        <w:spacing w:line="276" w:lineRule="auto"/>
        <w:jc w:val="both"/>
        <w:rPr>
          <w:rFonts w:ascii="Arial" w:eastAsia="Times New Roman" w:hAnsi="Arial"/>
          <w:sz w:val="22"/>
          <w:szCs w:val="22"/>
          <w:lang w:val="en-GB" w:eastAsia="de-DE"/>
        </w:rPr>
      </w:pPr>
    </w:p>
    <w:p w14:paraId="29B49FA9" w14:textId="655B4299" w:rsidR="00B75E21" w:rsidRPr="00A61C65" w:rsidRDefault="00B75E21" w:rsidP="0025194C">
      <w:pPr>
        <w:spacing w:line="276" w:lineRule="auto"/>
        <w:jc w:val="both"/>
        <w:rPr>
          <w:rFonts w:ascii="Arial" w:eastAsia="Times New Roman" w:hAnsi="Arial"/>
          <w:sz w:val="22"/>
          <w:szCs w:val="22"/>
          <w:lang w:val="en-GB" w:eastAsia="de-DE"/>
        </w:rPr>
      </w:pPr>
      <w:r w:rsidRPr="00A61C65">
        <w:rPr>
          <w:rFonts w:ascii="Arial" w:eastAsia="Times New Roman" w:hAnsi="Arial"/>
          <w:sz w:val="22"/>
          <w:szCs w:val="22"/>
          <w:lang w:val="en-GB" w:eastAsia="de-DE"/>
        </w:rPr>
        <w:t>Decision</w:t>
      </w:r>
      <w:r w:rsidR="0058168B" w:rsidRPr="00A61C65">
        <w:rPr>
          <w:rFonts w:ascii="Arial" w:eastAsia="Times New Roman" w:hAnsi="Arial"/>
          <w:sz w:val="22"/>
          <w:szCs w:val="22"/>
          <w:lang w:val="en-GB" w:eastAsia="de-DE"/>
        </w:rPr>
        <w:t xml:space="preserve">: </w:t>
      </w:r>
      <w:r w:rsidRPr="00A61C65">
        <w:rPr>
          <w:rFonts w:ascii="Arial" w:eastAsia="Times New Roman" w:hAnsi="Arial"/>
          <w:sz w:val="22"/>
          <w:szCs w:val="22"/>
          <w:lang w:val="en-GB" w:eastAsia="de-DE"/>
        </w:rPr>
        <w:t xml:space="preserve">TC-Q has </w:t>
      </w:r>
      <w:proofErr w:type="gramStart"/>
      <w:r w:rsidRPr="00A61C65">
        <w:rPr>
          <w:rFonts w:ascii="Arial" w:eastAsia="Times New Roman" w:hAnsi="Arial"/>
          <w:sz w:val="22"/>
          <w:szCs w:val="22"/>
          <w:lang w:val="en-GB" w:eastAsia="de-DE"/>
        </w:rPr>
        <w:t>sufficient</w:t>
      </w:r>
      <w:proofErr w:type="gramEnd"/>
      <w:r w:rsidRPr="00A61C65">
        <w:rPr>
          <w:rFonts w:ascii="Arial" w:eastAsia="Times New Roman" w:hAnsi="Arial"/>
          <w:sz w:val="22"/>
          <w:szCs w:val="22"/>
          <w:lang w:val="en-GB" w:eastAsia="de-DE"/>
        </w:rPr>
        <w:t xml:space="preserve"> confidence in the QMS of </w:t>
      </w:r>
      <w:r w:rsidR="00154F04" w:rsidRPr="00A61C65">
        <w:rPr>
          <w:rFonts w:ascii="Arial" w:eastAsia="Times New Roman" w:hAnsi="Arial"/>
          <w:sz w:val="22"/>
          <w:szCs w:val="22"/>
          <w:lang w:val="en-GB" w:eastAsia="de-DE"/>
        </w:rPr>
        <w:t>LNE</w:t>
      </w:r>
      <w:r w:rsidRPr="00A61C65">
        <w:rPr>
          <w:rFonts w:ascii="Arial" w:eastAsia="Times New Roman" w:hAnsi="Arial"/>
          <w:sz w:val="22"/>
          <w:szCs w:val="22"/>
          <w:lang w:val="en-GB" w:eastAsia="de-DE"/>
        </w:rPr>
        <w:t xml:space="preserve"> and its ability to fulfil the requirements of the CIPM MRA. </w:t>
      </w:r>
    </w:p>
    <w:p w14:paraId="115DE6DF" w14:textId="77777777" w:rsidR="00154F04" w:rsidRPr="00A61C65" w:rsidRDefault="00154F04" w:rsidP="0025194C">
      <w:pPr>
        <w:spacing w:line="276" w:lineRule="auto"/>
        <w:jc w:val="both"/>
        <w:rPr>
          <w:rFonts w:ascii="Arial" w:eastAsia="Times New Roman" w:hAnsi="Arial"/>
          <w:sz w:val="22"/>
          <w:szCs w:val="22"/>
          <w:lang w:val="en-GB" w:eastAsia="de-DE"/>
        </w:rPr>
      </w:pPr>
    </w:p>
    <w:p w14:paraId="5A6EAFA2" w14:textId="7D7C4A8F" w:rsidR="00154F04" w:rsidRPr="00A61C65" w:rsidRDefault="00B64FE3" w:rsidP="00154F04">
      <w:pPr>
        <w:spacing w:line="276" w:lineRule="auto"/>
        <w:jc w:val="both"/>
        <w:rPr>
          <w:rFonts w:ascii="Arial" w:eastAsia="Times New Roman" w:hAnsi="Arial"/>
          <w:sz w:val="22"/>
          <w:szCs w:val="22"/>
          <w:lang w:val="en-GB" w:eastAsia="de-DE"/>
        </w:rPr>
      </w:pPr>
      <w:r w:rsidRPr="00A61C65">
        <w:rPr>
          <w:rFonts w:ascii="Arial" w:eastAsia="Times New Roman" w:hAnsi="Arial"/>
          <w:sz w:val="22"/>
          <w:szCs w:val="22"/>
          <w:lang w:val="en-GB" w:eastAsia="de-DE"/>
        </w:rPr>
        <w:t xml:space="preserve">Benoit </w:t>
      </w:r>
      <w:proofErr w:type="spellStart"/>
      <w:r w:rsidRPr="00A61C65">
        <w:rPr>
          <w:rFonts w:ascii="Arial" w:eastAsia="Times New Roman" w:hAnsi="Arial"/>
          <w:sz w:val="22"/>
          <w:szCs w:val="22"/>
          <w:lang w:val="en-GB" w:eastAsia="de-DE"/>
        </w:rPr>
        <w:t>Savnier</w:t>
      </w:r>
      <w:proofErr w:type="spellEnd"/>
      <w:r w:rsidR="00154F04" w:rsidRPr="00A61C65">
        <w:rPr>
          <w:rFonts w:ascii="Arial" w:eastAsia="Times New Roman" w:hAnsi="Arial"/>
          <w:sz w:val="22"/>
          <w:szCs w:val="22"/>
          <w:lang w:val="en-GB" w:eastAsia="de-DE"/>
        </w:rPr>
        <w:t>, LNE</w:t>
      </w:r>
      <w:r w:rsidRPr="00A61C65">
        <w:rPr>
          <w:rFonts w:ascii="Arial" w:eastAsia="Times New Roman" w:hAnsi="Arial"/>
          <w:sz w:val="22"/>
          <w:szCs w:val="22"/>
          <w:lang w:val="en-GB" w:eastAsia="de-DE"/>
        </w:rPr>
        <w:t>-CETIAT</w:t>
      </w:r>
      <w:r w:rsidR="00154F04" w:rsidRPr="00A61C65">
        <w:rPr>
          <w:rFonts w:ascii="Arial" w:eastAsia="Times New Roman" w:hAnsi="Arial"/>
          <w:sz w:val="22"/>
          <w:szCs w:val="22"/>
          <w:lang w:val="en-GB" w:eastAsia="de-DE"/>
        </w:rPr>
        <w:t>, presented the quality management system of LNE.</w:t>
      </w:r>
    </w:p>
    <w:p w14:paraId="6354C3A6" w14:textId="77777777" w:rsidR="00AC3076" w:rsidRPr="00A61C65" w:rsidRDefault="00AC3076" w:rsidP="00154F04">
      <w:pPr>
        <w:spacing w:line="276" w:lineRule="auto"/>
        <w:jc w:val="both"/>
        <w:rPr>
          <w:rFonts w:ascii="Arial" w:eastAsia="Times New Roman" w:hAnsi="Arial"/>
          <w:sz w:val="22"/>
          <w:szCs w:val="22"/>
          <w:lang w:val="en-GB" w:eastAsia="de-DE"/>
        </w:rPr>
      </w:pPr>
    </w:p>
    <w:p w14:paraId="45E2A36D" w14:textId="77777777" w:rsidR="00154F04" w:rsidRPr="00A61C65" w:rsidRDefault="00154F04" w:rsidP="00154F04">
      <w:pPr>
        <w:spacing w:line="276" w:lineRule="auto"/>
        <w:jc w:val="both"/>
        <w:rPr>
          <w:rFonts w:ascii="Arial" w:eastAsia="Times New Roman" w:hAnsi="Arial"/>
          <w:sz w:val="22"/>
          <w:szCs w:val="22"/>
          <w:lang w:val="en-GB" w:eastAsia="de-DE"/>
        </w:rPr>
      </w:pPr>
      <w:r w:rsidRPr="00A61C65">
        <w:rPr>
          <w:rFonts w:ascii="Arial" w:eastAsia="Times New Roman" w:hAnsi="Arial"/>
          <w:sz w:val="22"/>
          <w:szCs w:val="22"/>
          <w:lang w:val="en-GB" w:eastAsia="de-DE"/>
        </w:rPr>
        <w:t xml:space="preserve">Actions: </w:t>
      </w:r>
      <w:r w:rsidR="009642CB" w:rsidRPr="00A61C65">
        <w:rPr>
          <w:rFonts w:ascii="Arial" w:eastAsia="Times New Roman" w:hAnsi="Arial"/>
          <w:sz w:val="22"/>
          <w:szCs w:val="22"/>
          <w:lang w:val="en-GB" w:eastAsia="de-DE"/>
        </w:rPr>
        <w:t xml:space="preserve">Some </w:t>
      </w:r>
      <w:r w:rsidR="009642CB" w:rsidRPr="00A61C65">
        <w:rPr>
          <w:rFonts w:ascii="Arial" w:eastAsia="Times New Roman" w:hAnsi="Arial"/>
          <w:b/>
          <w:sz w:val="22"/>
          <w:szCs w:val="22"/>
          <w:lang w:val="en-GB" w:eastAsia="de-DE"/>
        </w:rPr>
        <w:t>minor information</w:t>
      </w:r>
      <w:r w:rsidR="009642CB" w:rsidRPr="00A61C65">
        <w:rPr>
          <w:rFonts w:ascii="Arial" w:eastAsia="Times New Roman" w:hAnsi="Arial"/>
          <w:sz w:val="22"/>
          <w:szCs w:val="22"/>
          <w:lang w:val="en-GB" w:eastAsia="de-DE"/>
        </w:rPr>
        <w:t xml:space="preserve"> was required concerning LNE- CETIAT QMS; this will be dealt with bilaterally by </w:t>
      </w:r>
      <w:r w:rsidR="00AC3076" w:rsidRPr="00A61C65">
        <w:rPr>
          <w:rFonts w:ascii="Arial" w:eastAsia="Times New Roman" w:hAnsi="Arial"/>
          <w:sz w:val="22"/>
          <w:szCs w:val="22"/>
          <w:lang w:val="en-GB" w:eastAsia="de-DE"/>
        </w:rPr>
        <w:t>Enver Sadikoglu</w:t>
      </w:r>
      <w:r w:rsidR="009642CB" w:rsidRPr="00A61C65">
        <w:rPr>
          <w:rFonts w:ascii="Arial" w:eastAsia="Times New Roman" w:hAnsi="Arial"/>
          <w:sz w:val="22"/>
          <w:szCs w:val="22"/>
          <w:lang w:val="en-GB" w:eastAsia="de-DE"/>
        </w:rPr>
        <w:t>.</w:t>
      </w:r>
    </w:p>
    <w:p w14:paraId="22A46A8F" w14:textId="77777777" w:rsidR="00AC3076" w:rsidRPr="00A61C65" w:rsidRDefault="00AC3076" w:rsidP="00154F04">
      <w:pPr>
        <w:spacing w:line="276" w:lineRule="auto"/>
        <w:jc w:val="both"/>
        <w:rPr>
          <w:rFonts w:ascii="Arial" w:eastAsia="Times New Roman" w:hAnsi="Arial"/>
          <w:sz w:val="22"/>
          <w:szCs w:val="22"/>
          <w:lang w:val="en-GB" w:eastAsia="de-DE"/>
        </w:rPr>
      </w:pPr>
    </w:p>
    <w:p w14:paraId="1898C140" w14:textId="141AA328" w:rsidR="00154F04" w:rsidRPr="00A61C65" w:rsidRDefault="00154F04" w:rsidP="00154F04">
      <w:pPr>
        <w:spacing w:line="276" w:lineRule="auto"/>
        <w:jc w:val="both"/>
        <w:rPr>
          <w:rFonts w:ascii="Arial" w:eastAsia="Times New Roman" w:hAnsi="Arial"/>
          <w:sz w:val="22"/>
          <w:szCs w:val="22"/>
          <w:lang w:val="en-GB" w:eastAsia="de-DE"/>
        </w:rPr>
      </w:pPr>
      <w:r w:rsidRPr="00A61C65">
        <w:rPr>
          <w:rFonts w:ascii="Arial" w:eastAsia="Times New Roman" w:hAnsi="Arial"/>
          <w:sz w:val="22"/>
          <w:szCs w:val="22"/>
          <w:lang w:val="en-GB" w:eastAsia="de-DE"/>
        </w:rPr>
        <w:t xml:space="preserve">Decision: TC-Q has </w:t>
      </w:r>
      <w:proofErr w:type="gramStart"/>
      <w:r w:rsidRPr="00A61C65">
        <w:rPr>
          <w:rFonts w:ascii="Arial" w:eastAsia="Times New Roman" w:hAnsi="Arial"/>
          <w:sz w:val="22"/>
          <w:szCs w:val="22"/>
          <w:lang w:val="en-GB" w:eastAsia="de-DE"/>
        </w:rPr>
        <w:t>sufficient</w:t>
      </w:r>
      <w:proofErr w:type="gramEnd"/>
      <w:r w:rsidRPr="00A61C65">
        <w:rPr>
          <w:rFonts w:ascii="Arial" w:eastAsia="Times New Roman" w:hAnsi="Arial"/>
          <w:sz w:val="22"/>
          <w:szCs w:val="22"/>
          <w:lang w:val="en-GB" w:eastAsia="de-DE"/>
        </w:rPr>
        <w:t xml:space="preserve"> confidence in the QMS of LNE</w:t>
      </w:r>
      <w:r w:rsidR="00B64FE3" w:rsidRPr="00A61C65">
        <w:rPr>
          <w:rFonts w:ascii="Arial" w:eastAsia="Times New Roman" w:hAnsi="Arial"/>
          <w:sz w:val="22"/>
          <w:szCs w:val="22"/>
          <w:lang w:val="en-GB" w:eastAsia="de-DE"/>
        </w:rPr>
        <w:t>-CETIAT</w:t>
      </w:r>
      <w:r w:rsidRPr="00A61C65">
        <w:rPr>
          <w:rFonts w:ascii="Arial" w:eastAsia="Times New Roman" w:hAnsi="Arial"/>
          <w:sz w:val="22"/>
          <w:szCs w:val="22"/>
          <w:lang w:val="en-GB" w:eastAsia="de-DE"/>
        </w:rPr>
        <w:t xml:space="preserve"> and its ability to fulfil the requirements of the CIPM MRA. </w:t>
      </w:r>
    </w:p>
    <w:p w14:paraId="373A6ACC" w14:textId="77777777" w:rsidR="00154F04" w:rsidRPr="00A61C65" w:rsidRDefault="00154F04" w:rsidP="0025194C">
      <w:pPr>
        <w:spacing w:line="276" w:lineRule="auto"/>
        <w:jc w:val="both"/>
        <w:rPr>
          <w:rFonts w:ascii="Arial" w:eastAsia="Times New Roman" w:hAnsi="Arial"/>
          <w:sz w:val="22"/>
          <w:szCs w:val="22"/>
          <w:lang w:val="en-GB" w:eastAsia="de-DE"/>
        </w:rPr>
      </w:pPr>
    </w:p>
    <w:p w14:paraId="571FF6F0" w14:textId="5CF1F31F" w:rsidR="009642CB" w:rsidRPr="00A61C65" w:rsidRDefault="009642CB" w:rsidP="009642CB">
      <w:pPr>
        <w:spacing w:line="276" w:lineRule="auto"/>
        <w:jc w:val="both"/>
        <w:rPr>
          <w:rFonts w:ascii="Arial" w:eastAsia="Times New Roman" w:hAnsi="Arial"/>
          <w:sz w:val="22"/>
          <w:szCs w:val="22"/>
          <w:lang w:val="en-GB" w:eastAsia="de-DE"/>
        </w:rPr>
      </w:pPr>
      <w:r w:rsidRPr="00A61C65">
        <w:rPr>
          <w:rFonts w:ascii="Arial" w:eastAsia="Times New Roman" w:hAnsi="Arial"/>
          <w:sz w:val="22"/>
          <w:szCs w:val="22"/>
          <w:lang w:val="en-GB" w:eastAsia="de-DE"/>
        </w:rPr>
        <w:t xml:space="preserve">Mark </w:t>
      </w:r>
      <w:proofErr w:type="spellStart"/>
      <w:r w:rsidRPr="00A61C65">
        <w:rPr>
          <w:rFonts w:ascii="Arial" w:eastAsia="Times New Roman" w:hAnsi="Arial"/>
          <w:sz w:val="22"/>
          <w:szCs w:val="22"/>
          <w:lang w:val="en-GB" w:eastAsia="de-DE"/>
        </w:rPr>
        <w:t>Plimmer</w:t>
      </w:r>
      <w:proofErr w:type="spellEnd"/>
      <w:r w:rsidRPr="00A61C65">
        <w:rPr>
          <w:rFonts w:ascii="Arial" w:eastAsia="Times New Roman" w:hAnsi="Arial"/>
          <w:sz w:val="22"/>
          <w:szCs w:val="22"/>
          <w:lang w:val="en-GB" w:eastAsia="de-DE"/>
        </w:rPr>
        <w:t>, LNE-INM, presented the quality management system of LNE.</w:t>
      </w:r>
    </w:p>
    <w:p w14:paraId="0051456F" w14:textId="77777777" w:rsidR="00AC3076" w:rsidRPr="00A61C65" w:rsidRDefault="00AC3076" w:rsidP="009642CB">
      <w:pPr>
        <w:spacing w:line="276" w:lineRule="auto"/>
        <w:jc w:val="both"/>
        <w:rPr>
          <w:rFonts w:ascii="Arial" w:eastAsia="Times New Roman" w:hAnsi="Arial"/>
          <w:sz w:val="22"/>
          <w:szCs w:val="22"/>
          <w:lang w:val="en-GB" w:eastAsia="de-DE"/>
        </w:rPr>
      </w:pPr>
    </w:p>
    <w:p w14:paraId="48E16A8C" w14:textId="7F99CF05" w:rsidR="009642CB" w:rsidRPr="00A61C65" w:rsidRDefault="009642CB" w:rsidP="009642CB">
      <w:pPr>
        <w:spacing w:line="276" w:lineRule="auto"/>
        <w:jc w:val="both"/>
        <w:rPr>
          <w:rFonts w:ascii="Arial" w:eastAsia="Times New Roman" w:hAnsi="Arial"/>
          <w:sz w:val="22"/>
          <w:szCs w:val="22"/>
          <w:lang w:val="en-GB" w:eastAsia="de-DE"/>
        </w:rPr>
      </w:pPr>
      <w:r w:rsidRPr="00A61C65">
        <w:rPr>
          <w:rFonts w:ascii="Arial" w:eastAsia="Times New Roman" w:hAnsi="Arial"/>
          <w:sz w:val="22"/>
          <w:szCs w:val="22"/>
          <w:lang w:val="en-GB" w:eastAsia="de-DE"/>
        </w:rPr>
        <w:t xml:space="preserve">Actions: </w:t>
      </w:r>
      <w:r w:rsidR="00077058" w:rsidRPr="00A61C65">
        <w:rPr>
          <w:rFonts w:ascii="Arial" w:eastAsia="Times New Roman" w:hAnsi="Arial"/>
          <w:sz w:val="22"/>
          <w:szCs w:val="22"/>
          <w:lang w:val="en-GB" w:eastAsia="de-DE"/>
        </w:rPr>
        <w:t>None. Although s</w:t>
      </w:r>
      <w:r w:rsidRPr="00A61C65">
        <w:rPr>
          <w:rFonts w:ascii="Arial" w:eastAsia="Times New Roman" w:hAnsi="Arial"/>
          <w:sz w:val="22"/>
          <w:szCs w:val="22"/>
          <w:lang w:val="en-GB" w:eastAsia="de-DE"/>
        </w:rPr>
        <w:t xml:space="preserve">ome </w:t>
      </w:r>
      <w:r w:rsidRPr="00A61C65">
        <w:rPr>
          <w:rFonts w:ascii="Arial" w:eastAsia="Times New Roman" w:hAnsi="Arial"/>
          <w:b/>
          <w:sz w:val="22"/>
          <w:szCs w:val="22"/>
          <w:lang w:val="en-GB" w:eastAsia="de-DE"/>
        </w:rPr>
        <w:t>minor information</w:t>
      </w:r>
      <w:r w:rsidRPr="00A61C65">
        <w:rPr>
          <w:rFonts w:ascii="Arial" w:eastAsia="Times New Roman" w:hAnsi="Arial"/>
          <w:sz w:val="22"/>
          <w:szCs w:val="22"/>
          <w:lang w:val="en-GB" w:eastAsia="de-DE"/>
        </w:rPr>
        <w:t xml:space="preserve"> was required concerning LNE-INM QMS</w:t>
      </w:r>
      <w:r w:rsidR="00077058" w:rsidRPr="00A61C65">
        <w:rPr>
          <w:rFonts w:ascii="Arial" w:eastAsia="Times New Roman" w:hAnsi="Arial"/>
          <w:sz w:val="22"/>
          <w:szCs w:val="22"/>
          <w:lang w:val="en-GB" w:eastAsia="de-DE"/>
        </w:rPr>
        <w:t>, these points were addressed during oral presentation.</w:t>
      </w:r>
    </w:p>
    <w:p w14:paraId="0AC151AF" w14:textId="77777777" w:rsidR="00AC3076" w:rsidRPr="00A61C65" w:rsidRDefault="00AC3076" w:rsidP="009642CB">
      <w:pPr>
        <w:spacing w:line="276" w:lineRule="auto"/>
        <w:jc w:val="both"/>
        <w:rPr>
          <w:rFonts w:ascii="Arial" w:eastAsia="Times New Roman" w:hAnsi="Arial"/>
          <w:sz w:val="22"/>
          <w:szCs w:val="22"/>
          <w:lang w:val="en-GB" w:eastAsia="de-DE"/>
        </w:rPr>
      </w:pPr>
    </w:p>
    <w:p w14:paraId="356759C0" w14:textId="726AD0AE" w:rsidR="009642CB" w:rsidRPr="00A61C65" w:rsidRDefault="009642CB" w:rsidP="009642CB">
      <w:pPr>
        <w:spacing w:line="276" w:lineRule="auto"/>
        <w:jc w:val="both"/>
        <w:rPr>
          <w:rFonts w:ascii="Arial" w:eastAsia="Times New Roman" w:hAnsi="Arial"/>
          <w:sz w:val="22"/>
          <w:szCs w:val="22"/>
          <w:lang w:val="en-GB" w:eastAsia="de-DE"/>
        </w:rPr>
      </w:pPr>
      <w:r w:rsidRPr="00A61C65">
        <w:rPr>
          <w:rFonts w:ascii="Arial" w:eastAsia="Times New Roman" w:hAnsi="Arial"/>
          <w:sz w:val="22"/>
          <w:szCs w:val="22"/>
          <w:lang w:val="en-GB" w:eastAsia="de-DE"/>
        </w:rPr>
        <w:t xml:space="preserve">Decision: TC-Q has </w:t>
      </w:r>
      <w:proofErr w:type="gramStart"/>
      <w:r w:rsidRPr="00A61C65">
        <w:rPr>
          <w:rFonts w:ascii="Arial" w:eastAsia="Times New Roman" w:hAnsi="Arial"/>
          <w:sz w:val="22"/>
          <w:szCs w:val="22"/>
          <w:lang w:val="en-GB" w:eastAsia="de-DE"/>
        </w:rPr>
        <w:t>sufficient</w:t>
      </w:r>
      <w:proofErr w:type="gramEnd"/>
      <w:r w:rsidRPr="00A61C65">
        <w:rPr>
          <w:rFonts w:ascii="Arial" w:eastAsia="Times New Roman" w:hAnsi="Arial"/>
          <w:sz w:val="22"/>
          <w:szCs w:val="22"/>
          <w:lang w:val="en-GB" w:eastAsia="de-DE"/>
        </w:rPr>
        <w:t xml:space="preserve"> confidence in the QMS of LNE-INM and its ability to fulfil the requirements of the CIPM MRA. </w:t>
      </w:r>
    </w:p>
    <w:p w14:paraId="58EAF6E9" w14:textId="77777777" w:rsidR="009642CB" w:rsidRPr="00A61C65" w:rsidRDefault="009642CB" w:rsidP="0025194C">
      <w:pPr>
        <w:spacing w:line="276" w:lineRule="auto"/>
        <w:jc w:val="both"/>
        <w:rPr>
          <w:rFonts w:ascii="Arial" w:eastAsia="Times New Roman" w:hAnsi="Arial"/>
          <w:sz w:val="22"/>
          <w:szCs w:val="22"/>
          <w:lang w:val="en-GB" w:eastAsia="de-DE"/>
        </w:rPr>
      </w:pPr>
    </w:p>
    <w:p w14:paraId="490F3285" w14:textId="26A4EA39" w:rsidR="00A7342E" w:rsidRPr="00A61C65" w:rsidRDefault="007B77CD" w:rsidP="00A7342E">
      <w:pPr>
        <w:spacing w:line="276" w:lineRule="auto"/>
        <w:jc w:val="both"/>
        <w:rPr>
          <w:rFonts w:ascii="Arial" w:eastAsia="Times New Roman" w:hAnsi="Arial"/>
          <w:sz w:val="22"/>
          <w:szCs w:val="22"/>
          <w:lang w:val="en-GB" w:eastAsia="de-DE"/>
        </w:rPr>
      </w:pPr>
      <w:r w:rsidRPr="00A61C65">
        <w:rPr>
          <w:rFonts w:ascii="Arial" w:eastAsia="Times New Roman" w:hAnsi="Arial"/>
          <w:sz w:val="22"/>
          <w:szCs w:val="22"/>
          <w:lang w:val="en-GB" w:eastAsia="de-DE"/>
        </w:rPr>
        <w:lastRenderedPageBreak/>
        <w:t xml:space="preserve">Henri </w:t>
      </w:r>
      <w:proofErr w:type="spellStart"/>
      <w:r w:rsidRPr="00A61C65">
        <w:rPr>
          <w:rFonts w:ascii="Arial" w:eastAsia="Times New Roman" w:hAnsi="Arial"/>
          <w:sz w:val="22"/>
          <w:szCs w:val="22"/>
          <w:lang w:val="en-GB" w:eastAsia="de-DE"/>
        </w:rPr>
        <w:t>Foulon</w:t>
      </w:r>
      <w:proofErr w:type="spellEnd"/>
      <w:r w:rsidR="00A7342E" w:rsidRPr="00A61C65">
        <w:rPr>
          <w:rFonts w:ascii="Arial" w:eastAsia="Times New Roman" w:hAnsi="Arial"/>
          <w:sz w:val="22"/>
          <w:szCs w:val="22"/>
          <w:lang w:val="en-GB" w:eastAsia="de-DE"/>
        </w:rPr>
        <w:t>, LNE-IRSN, presented the quality management system of LNE.</w:t>
      </w:r>
    </w:p>
    <w:p w14:paraId="6711E50A" w14:textId="77777777" w:rsidR="00AC3076" w:rsidRPr="00A61C65" w:rsidRDefault="00AC3076" w:rsidP="00A7342E">
      <w:pPr>
        <w:spacing w:line="276" w:lineRule="auto"/>
        <w:jc w:val="both"/>
        <w:rPr>
          <w:rFonts w:ascii="Arial" w:eastAsia="Times New Roman" w:hAnsi="Arial"/>
          <w:sz w:val="22"/>
          <w:szCs w:val="22"/>
          <w:lang w:val="en-GB" w:eastAsia="de-DE"/>
        </w:rPr>
      </w:pPr>
    </w:p>
    <w:p w14:paraId="348CB0D6" w14:textId="77777777" w:rsidR="00A7342E" w:rsidRPr="00A61C65" w:rsidRDefault="00A7342E" w:rsidP="00A7342E">
      <w:pPr>
        <w:spacing w:line="276" w:lineRule="auto"/>
        <w:jc w:val="both"/>
        <w:rPr>
          <w:rFonts w:ascii="Arial" w:eastAsia="Times New Roman" w:hAnsi="Arial"/>
          <w:sz w:val="22"/>
          <w:szCs w:val="22"/>
          <w:lang w:val="en-GB" w:eastAsia="de-DE"/>
        </w:rPr>
      </w:pPr>
      <w:r w:rsidRPr="00A61C65">
        <w:rPr>
          <w:rFonts w:ascii="Arial" w:eastAsia="Times New Roman" w:hAnsi="Arial"/>
          <w:sz w:val="22"/>
          <w:szCs w:val="22"/>
          <w:lang w:val="en-GB" w:eastAsia="de-DE"/>
        </w:rPr>
        <w:t xml:space="preserve">Actions: Some </w:t>
      </w:r>
      <w:r w:rsidRPr="00A61C65">
        <w:rPr>
          <w:rFonts w:ascii="Arial" w:eastAsia="Times New Roman" w:hAnsi="Arial"/>
          <w:b/>
          <w:sz w:val="22"/>
          <w:szCs w:val="22"/>
          <w:lang w:val="en-GB" w:eastAsia="de-DE"/>
        </w:rPr>
        <w:t>minor information</w:t>
      </w:r>
      <w:r w:rsidRPr="00A61C65">
        <w:rPr>
          <w:rFonts w:ascii="Arial" w:eastAsia="Times New Roman" w:hAnsi="Arial"/>
          <w:sz w:val="22"/>
          <w:szCs w:val="22"/>
          <w:lang w:val="en-GB" w:eastAsia="de-DE"/>
        </w:rPr>
        <w:t xml:space="preserve"> was required concerning LNE-IRSN QMS; this will be dealt with bilaterally by </w:t>
      </w:r>
      <w:r w:rsidR="00AC3076" w:rsidRPr="00A61C65">
        <w:rPr>
          <w:rFonts w:ascii="Arial" w:eastAsia="Times New Roman" w:hAnsi="Arial"/>
          <w:sz w:val="22"/>
          <w:szCs w:val="22"/>
          <w:lang w:val="en-GB" w:eastAsia="de-DE"/>
        </w:rPr>
        <w:t>Enver Sadikoglu</w:t>
      </w:r>
      <w:r w:rsidRPr="00A61C65">
        <w:rPr>
          <w:rFonts w:ascii="Arial" w:eastAsia="Times New Roman" w:hAnsi="Arial"/>
          <w:sz w:val="22"/>
          <w:szCs w:val="22"/>
          <w:lang w:val="en-GB" w:eastAsia="de-DE"/>
        </w:rPr>
        <w:t>.</w:t>
      </w:r>
    </w:p>
    <w:p w14:paraId="1468D36B" w14:textId="77777777" w:rsidR="00AC3076" w:rsidRPr="00A61C65" w:rsidRDefault="00AC3076" w:rsidP="00A7342E">
      <w:pPr>
        <w:spacing w:line="276" w:lineRule="auto"/>
        <w:jc w:val="both"/>
        <w:rPr>
          <w:rFonts w:ascii="Arial" w:eastAsia="Times New Roman" w:hAnsi="Arial"/>
          <w:sz w:val="22"/>
          <w:szCs w:val="22"/>
          <w:lang w:val="en-GB" w:eastAsia="de-DE"/>
        </w:rPr>
      </w:pPr>
    </w:p>
    <w:p w14:paraId="148362E6" w14:textId="0C406965" w:rsidR="00A7342E" w:rsidRPr="00A61C65" w:rsidRDefault="00A7342E" w:rsidP="00A7342E">
      <w:pPr>
        <w:spacing w:line="276" w:lineRule="auto"/>
        <w:jc w:val="both"/>
        <w:rPr>
          <w:rFonts w:ascii="Arial" w:eastAsia="Times New Roman" w:hAnsi="Arial"/>
          <w:sz w:val="22"/>
          <w:szCs w:val="22"/>
          <w:lang w:val="en-GB" w:eastAsia="de-DE"/>
        </w:rPr>
      </w:pPr>
      <w:r w:rsidRPr="00A61C65">
        <w:rPr>
          <w:rFonts w:ascii="Arial" w:eastAsia="Times New Roman" w:hAnsi="Arial"/>
          <w:sz w:val="22"/>
          <w:szCs w:val="22"/>
          <w:lang w:val="en-GB" w:eastAsia="de-DE"/>
        </w:rPr>
        <w:t xml:space="preserve">Decision: TC-Q has </w:t>
      </w:r>
      <w:proofErr w:type="gramStart"/>
      <w:r w:rsidRPr="00A61C65">
        <w:rPr>
          <w:rFonts w:ascii="Arial" w:eastAsia="Times New Roman" w:hAnsi="Arial"/>
          <w:sz w:val="22"/>
          <w:szCs w:val="22"/>
          <w:lang w:val="en-GB" w:eastAsia="de-DE"/>
        </w:rPr>
        <w:t>sufficient</w:t>
      </w:r>
      <w:proofErr w:type="gramEnd"/>
      <w:r w:rsidRPr="00A61C65">
        <w:rPr>
          <w:rFonts w:ascii="Arial" w:eastAsia="Times New Roman" w:hAnsi="Arial"/>
          <w:sz w:val="22"/>
          <w:szCs w:val="22"/>
          <w:lang w:val="en-GB" w:eastAsia="de-DE"/>
        </w:rPr>
        <w:t xml:space="preserve"> confidence in the QMS of LNE-IRSN and its ability to fulfil the requirements of the CIPM MRA. </w:t>
      </w:r>
    </w:p>
    <w:p w14:paraId="0F75DFC8" w14:textId="77777777" w:rsidR="00154F04" w:rsidRPr="00A61C65" w:rsidRDefault="00154F04" w:rsidP="0025194C">
      <w:pPr>
        <w:spacing w:line="276" w:lineRule="auto"/>
        <w:jc w:val="both"/>
        <w:rPr>
          <w:rFonts w:ascii="Arial" w:eastAsia="Times New Roman" w:hAnsi="Arial"/>
          <w:sz w:val="22"/>
          <w:szCs w:val="22"/>
          <w:lang w:val="en-GB" w:eastAsia="de-DE"/>
        </w:rPr>
      </w:pPr>
    </w:p>
    <w:p w14:paraId="3816C769" w14:textId="1A7B61BE" w:rsidR="00AD11F7" w:rsidRPr="00A61C65" w:rsidRDefault="007A3B2C" w:rsidP="00AD11F7">
      <w:pPr>
        <w:spacing w:line="276" w:lineRule="auto"/>
        <w:jc w:val="both"/>
        <w:rPr>
          <w:rFonts w:ascii="Arial" w:eastAsia="Times New Roman" w:hAnsi="Arial"/>
          <w:sz w:val="22"/>
          <w:szCs w:val="22"/>
          <w:lang w:val="en-GB" w:eastAsia="de-DE"/>
        </w:rPr>
      </w:pPr>
      <w:r w:rsidRPr="00A61C65">
        <w:rPr>
          <w:rFonts w:ascii="Arial" w:eastAsia="Times New Roman" w:hAnsi="Arial"/>
          <w:sz w:val="22"/>
          <w:szCs w:val="22"/>
          <w:lang w:val="en-GB" w:eastAsia="de-DE"/>
        </w:rPr>
        <w:t xml:space="preserve">Carole </w:t>
      </w:r>
      <w:proofErr w:type="spellStart"/>
      <w:r w:rsidRPr="00A61C65">
        <w:rPr>
          <w:rFonts w:ascii="Arial" w:eastAsia="Times New Roman" w:hAnsi="Arial"/>
          <w:sz w:val="22"/>
          <w:szCs w:val="22"/>
          <w:lang w:val="en-GB" w:eastAsia="de-DE"/>
        </w:rPr>
        <w:t>Frechou</w:t>
      </w:r>
      <w:proofErr w:type="spellEnd"/>
      <w:r w:rsidR="00AD11F7" w:rsidRPr="00A61C65">
        <w:rPr>
          <w:rFonts w:ascii="Arial" w:eastAsia="Times New Roman" w:hAnsi="Arial"/>
          <w:sz w:val="22"/>
          <w:szCs w:val="22"/>
          <w:lang w:val="en-GB" w:eastAsia="de-DE"/>
        </w:rPr>
        <w:t>, LNE-LNHB, presented the quality management system of LNE-</w:t>
      </w:r>
      <w:r w:rsidR="004F2C65" w:rsidRPr="00A61C65">
        <w:rPr>
          <w:rFonts w:ascii="Arial" w:eastAsia="Times New Roman" w:hAnsi="Arial"/>
          <w:sz w:val="22"/>
          <w:szCs w:val="22"/>
          <w:lang w:val="en-GB" w:eastAsia="de-DE"/>
        </w:rPr>
        <w:t xml:space="preserve"> LNHB</w:t>
      </w:r>
      <w:r w:rsidR="00AD11F7" w:rsidRPr="00A61C65">
        <w:rPr>
          <w:rFonts w:ascii="Arial" w:eastAsia="Times New Roman" w:hAnsi="Arial"/>
          <w:sz w:val="22"/>
          <w:szCs w:val="22"/>
          <w:lang w:val="en-GB" w:eastAsia="de-DE"/>
        </w:rPr>
        <w:t>.</w:t>
      </w:r>
    </w:p>
    <w:p w14:paraId="5CECD31F" w14:textId="77777777" w:rsidR="00AC3076" w:rsidRPr="00A61C65" w:rsidRDefault="00AC3076" w:rsidP="00AD11F7">
      <w:pPr>
        <w:spacing w:line="276" w:lineRule="auto"/>
        <w:jc w:val="both"/>
        <w:rPr>
          <w:rFonts w:ascii="Arial" w:eastAsia="Times New Roman" w:hAnsi="Arial"/>
          <w:sz w:val="22"/>
          <w:szCs w:val="22"/>
          <w:lang w:val="en-GB" w:eastAsia="de-DE"/>
        </w:rPr>
      </w:pPr>
    </w:p>
    <w:p w14:paraId="046C2D26" w14:textId="77777777" w:rsidR="00AD11F7" w:rsidRPr="00A61C65" w:rsidRDefault="00AD11F7" w:rsidP="00AD11F7">
      <w:pPr>
        <w:spacing w:line="276" w:lineRule="auto"/>
        <w:jc w:val="both"/>
        <w:rPr>
          <w:rFonts w:ascii="Arial" w:eastAsia="Times New Roman" w:hAnsi="Arial"/>
          <w:sz w:val="22"/>
          <w:szCs w:val="22"/>
          <w:lang w:val="en-GB" w:eastAsia="de-DE"/>
        </w:rPr>
      </w:pPr>
      <w:r w:rsidRPr="00A61C65">
        <w:rPr>
          <w:rFonts w:ascii="Arial" w:eastAsia="Times New Roman" w:hAnsi="Arial"/>
          <w:sz w:val="22"/>
          <w:szCs w:val="22"/>
          <w:lang w:val="en-GB" w:eastAsia="de-DE"/>
        </w:rPr>
        <w:t xml:space="preserve">Actions: Some </w:t>
      </w:r>
      <w:r w:rsidRPr="00A61C65">
        <w:rPr>
          <w:rFonts w:ascii="Arial" w:eastAsia="Times New Roman" w:hAnsi="Arial"/>
          <w:b/>
          <w:sz w:val="22"/>
          <w:szCs w:val="22"/>
          <w:lang w:val="en-GB" w:eastAsia="de-DE"/>
        </w:rPr>
        <w:t>minor information</w:t>
      </w:r>
      <w:r w:rsidRPr="00A61C65">
        <w:rPr>
          <w:rFonts w:ascii="Arial" w:eastAsia="Times New Roman" w:hAnsi="Arial"/>
          <w:sz w:val="22"/>
          <w:szCs w:val="22"/>
          <w:lang w:val="en-GB" w:eastAsia="de-DE"/>
        </w:rPr>
        <w:t xml:space="preserve"> was required concerning LNE-</w:t>
      </w:r>
      <w:r w:rsidR="004F2C65" w:rsidRPr="00A61C65">
        <w:rPr>
          <w:rFonts w:ascii="Arial" w:eastAsia="Times New Roman" w:hAnsi="Arial"/>
          <w:sz w:val="22"/>
          <w:szCs w:val="22"/>
          <w:lang w:val="en-GB" w:eastAsia="de-DE"/>
        </w:rPr>
        <w:t xml:space="preserve"> LNHB</w:t>
      </w:r>
      <w:r w:rsidRPr="00A61C65">
        <w:rPr>
          <w:rFonts w:ascii="Arial" w:eastAsia="Times New Roman" w:hAnsi="Arial"/>
          <w:sz w:val="22"/>
          <w:szCs w:val="22"/>
          <w:lang w:val="en-GB" w:eastAsia="de-DE"/>
        </w:rPr>
        <w:t xml:space="preserve"> QMS; this will be dealt with bilaterally by </w:t>
      </w:r>
      <w:r w:rsidR="00AC3076" w:rsidRPr="00A61C65">
        <w:rPr>
          <w:rFonts w:ascii="Arial" w:eastAsia="Times New Roman" w:hAnsi="Arial"/>
          <w:sz w:val="22"/>
          <w:szCs w:val="22"/>
          <w:lang w:val="en-GB" w:eastAsia="de-DE"/>
        </w:rPr>
        <w:t>Enver Sadikoglu</w:t>
      </w:r>
      <w:r w:rsidRPr="00A61C65">
        <w:rPr>
          <w:rFonts w:ascii="Arial" w:eastAsia="Times New Roman" w:hAnsi="Arial"/>
          <w:sz w:val="22"/>
          <w:szCs w:val="22"/>
          <w:lang w:val="en-GB" w:eastAsia="de-DE"/>
        </w:rPr>
        <w:t>.</w:t>
      </w:r>
    </w:p>
    <w:p w14:paraId="450CB8F6" w14:textId="77777777" w:rsidR="00AC3076" w:rsidRPr="00A61C65" w:rsidRDefault="00AC3076" w:rsidP="00AD11F7">
      <w:pPr>
        <w:spacing w:line="276" w:lineRule="auto"/>
        <w:jc w:val="both"/>
        <w:rPr>
          <w:rFonts w:ascii="Arial" w:eastAsia="Times New Roman" w:hAnsi="Arial"/>
          <w:sz w:val="22"/>
          <w:szCs w:val="22"/>
          <w:lang w:val="en-GB" w:eastAsia="de-DE"/>
        </w:rPr>
      </w:pPr>
    </w:p>
    <w:p w14:paraId="14208B03" w14:textId="5777D565" w:rsidR="00AD11F7" w:rsidRPr="00A61C65" w:rsidRDefault="00AD11F7" w:rsidP="00AD11F7">
      <w:pPr>
        <w:spacing w:line="276" w:lineRule="auto"/>
        <w:jc w:val="both"/>
        <w:rPr>
          <w:rFonts w:ascii="Arial" w:eastAsia="Times New Roman" w:hAnsi="Arial"/>
          <w:sz w:val="22"/>
          <w:szCs w:val="22"/>
          <w:lang w:val="en-GB" w:eastAsia="de-DE"/>
        </w:rPr>
      </w:pPr>
      <w:r w:rsidRPr="00A61C65">
        <w:rPr>
          <w:rFonts w:ascii="Arial" w:eastAsia="Times New Roman" w:hAnsi="Arial"/>
          <w:sz w:val="22"/>
          <w:szCs w:val="22"/>
          <w:lang w:val="en-GB" w:eastAsia="de-DE"/>
        </w:rPr>
        <w:t xml:space="preserve">Decision: TC-Q has </w:t>
      </w:r>
      <w:proofErr w:type="gramStart"/>
      <w:r w:rsidRPr="00A61C65">
        <w:rPr>
          <w:rFonts w:ascii="Arial" w:eastAsia="Times New Roman" w:hAnsi="Arial"/>
          <w:sz w:val="22"/>
          <w:szCs w:val="22"/>
          <w:lang w:val="en-GB" w:eastAsia="de-DE"/>
        </w:rPr>
        <w:t>sufficient</w:t>
      </w:r>
      <w:proofErr w:type="gramEnd"/>
      <w:r w:rsidRPr="00A61C65">
        <w:rPr>
          <w:rFonts w:ascii="Arial" w:eastAsia="Times New Roman" w:hAnsi="Arial"/>
          <w:sz w:val="22"/>
          <w:szCs w:val="22"/>
          <w:lang w:val="en-GB" w:eastAsia="de-DE"/>
        </w:rPr>
        <w:t xml:space="preserve"> confidence in the QMS of LNE-</w:t>
      </w:r>
      <w:r w:rsidR="004F2C65" w:rsidRPr="00A61C65">
        <w:rPr>
          <w:rFonts w:ascii="Arial" w:eastAsia="Times New Roman" w:hAnsi="Arial"/>
          <w:sz w:val="22"/>
          <w:szCs w:val="22"/>
          <w:lang w:val="en-GB" w:eastAsia="de-DE"/>
        </w:rPr>
        <w:t xml:space="preserve"> LNHB</w:t>
      </w:r>
      <w:r w:rsidRPr="00A61C65">
        <w:rPr>
          <w:rFonts w:ascii="Arial" w:eastAsia="Times New Roman" w:hAnsi="Arial"/>
          <w:sz w:val="22"/>
          <w:szCs w:val="22"/>
          <w:lang w:val="en-GB" w:eastAsia="de-DE"/>
        </w:rPr>
        <w:t xml:space="preserve"> and its ability to fulfil the requirements of the CIPM MRA. </w:t>
      </w:r>
    </w:p>
    <w:p w14:paraId="3F81BD2B" w14:textId="77777777" w:rsidR="00AD11F7" w:rsidRPr="00A61C65" w:rsidRDefault="00AD11F7" w:rsidP="0025194C">
      <w:pPr>
        <w:spacing w:line="276" w:lineRule="auto"/>
        <w:jc w:val="both"/>
        <w:rPr>
          <w:rFonts w:ascii="Arial" w:eastAsia="Times New Roman" w:hAnsi="Arial"/>
          <w:sz w:val="22"/>
          <w:szCs w:val="22"/>
          <w:lang w:val="en-GB" w:eastAsia="de-DE"/>
        </w:rPr>
      </w:pPr>
    </w:p>
    <w:p w14:paraId="6F42F49B" w14:textId="2B425909" w:rsidR="0038180C" w:rsidRPr="00A61C65" w:rsidRDefault="00F93593" w:rsidP="0038180C">
      <w:pPr>
        <w:spacing w:line="276" w:lineRule="auto"/>
        <w:jc w:val="both"/>
        <w:rPr>
          <w:rFonts w:ascii="Arial" w:eastAsia="Times New Roman" w:hAnsi="Arial"/>
          <w:sz w:val="22"/>
          <w:szCs w:val="22"/>
          <w:lang w:val="en-GB" w:eastAsia="de-DE"/>
        </w:rPr>
      </w:pPr>
      <w:r w:rsidRPr="00A61C65">
        <w:rPr>
          <w:rFonts w:ascii="Arial" w:eastAsia="Times New Roman" w:hAnsi="Arial"/>
          <w:sz w:val="22"/>
          <w:szCs w:val="22"/>
          <w:lang w:val="en-GB" w:eastAsia="de-DE"/>
        </w:rPr>
        <w:t>???</w:t>
      </w:r>
      <w:r w:rsidR="0038180C" w:rsidRPr="00A61C65">
        <w:rPr>
          <w:rFonts w:ascii="Arial" w:eastAsia="Times New Roman" w:hAnsi="Arial"/>
          <w:sz w:val="22"/>
          <w:szCs w:val="22"/>
          <w:lang w:val="en-GB" w:eastAsia="de-DE"/>
        </w:rPr>
        <w:t>, LNE-LADG, presented the quality management system of LNE-LADG.</w:t>
      </w:r>
    </w:p>
    <w:p w14:paraId="76AEE447" w14:textId="77777777" w:rsidR="00AC3076" w:rsidRPr="00A61C65" w:rsidRDefault="00AC3076" w:rsidP="0038180C">
      <w:pPr>
        <w:spacing w:line="276" w:lineRule="auto"/>
        <w:jc w:val="both"/>
        <w:rPr>
          <w:rFonts w:ascii="Arial" w:eastAsia="Times New Roman" w:hAnsi="Arial"/>
          <w:sz w:val="22"/>
          <w:szCs w:val="22"/>
          <w:lang w:val="en-GB" w:eastAsia="de-DE"/>
        </w:rPr>
      </w:pPr>
    </w:p>
    <w:p w14:paraId="2E786F4E" w14:textId="77777777" w:rsidR="0038180C" w:rsidRPr="00A61C65" w:rsidRDefault="0038180C" w:rsidP="0038180C">
      <w:pPr>
        <w:spacing w:line="276" w:lineRule="auto"/>
        <w:jc w:val="both"/>
        <w:rPr>
          <w:rFonts w:ascii="Arial" w:eastAsia="Times New Roman" w:hAnsi="Arial"/>
          <w:sz w:val="22"/>
          <w:szCs w:val="22"/>
          <w:lang w:val="en-GB" w:eastAsia="de-DE"/>
        </w:rPr>
      </w:pPr>
      <w:r w:rsidRPr="00A61C65">
        <w:rPr>
          <w:rFonts w:ascii="Arial" w:eastAsia="Times New Roman" w:hAnsi="Arial"/>
          <w:sz w:val="22"/>
          <w:szCs w:val="22"/>
          <w:lang w:val="en-GB" w:eastAsia="de-DE"/>
        </w:rPr>
        <w:t xml:space="preserve">Actions: </w:t>
      </w:r>
      <w:r w:rsidR="00AD11F7" w:rsidRPr="00A61C65">
        <w:rPr>
          <w:rFonts w:ascii="Arial" w:eastAsia="Times New Roman" w:hAnsi="Arial"/>
          <w:sz w:val="22"/>
          <w:szCs w:val="22"/>
          <w:lang w:val="en-GB" w:eastAsia="de-DE"/>
        </w:rPr>
        <w:t xml:space="preserve">Some </w:t>
      </w:r>
      <w:r w:rsidR="00AD11F7" w:rsidRPr="00A61C65">
        <w:rPr>
          <w:rFonts w:ascii="Arial" w:eastAsia="Times New Roman" w:hAnsi="Arial"/>
          <w:b/>
          <w:sz w:val="22"/>
          <w:szCs w:val="22"/>
          <w:lang w:val="en-GB" w:eastAsia="de-DE"/>
        </w:rPr>
        <w:t>minor information</w:t>
      </w:r>
      <w:r w:rsidR="00AD11F7" w:rsidRPr="00A61C65">
        <w:rPr>
          <w:rFonts w:ascii="Arial" w:eastAsia="Times New Roman" w:hAnsi="Arial"/>
          <w:sz w:val="22"/>
          <w:szCs w:val="22"/>
          <w:lang w:val="en-GB" w:eastAsia="de-DE"/>
        </w:rPr>
        <w:t xml:space="preserve"> was required concerning </w:t>
      </w:r>
      <w:r w:rsidR="004F2C65" w:rsidRPr="00A61C65">
        <w:rPr>
          <w:rFonts w:ascii="Arial" w:eastAsia="Times New Roman" w:hAnsi="Arial"/>
          <w:sz w:val="22"/>
          <w:szCs w:val="22"/>
          <w:lang w:val="en-GB" w:eastAsia="de-DE"/>
        </w:rPr>
        <w:t xml:space="preserve">LNE-LADG </w:t>
      </w:r>
      <w:r w:rsidR="00AD11F7" w:rsidRPr="00A61C65">
        <w:rPr>
          <w:rFonts w:ascii="Arial" w:eastAsia="Times New Roman" w:hAnsi="Arial"/>
          <w:sz w:val="22"/>
          <w:szCs w:val="22"/>
          <w:lang w:val="en-GB" w:eastAsia="de-DE"/>
        </w:rPr>
        <w:t xml:space="preserve">QMS; this will be dealt with bilaterally by </w:t>
      </w:r>
      <w:r w:rsidR="00AC3076" w:rsidRPr="00A61C65">
        <w:rPr>
          <w:rFonts w:ascii="Arial" w:eastAsia="Times New Roman" w:hAnsi="Arial"/>
          <w:sz w:val="22"/>
          <w:szCs w:val="22"/>
          <w:lang w:val="en-GB" w:eastAsia="de-DE"/>
        </w:rPr>
        <w:t>Enver Sadikoglu</w:t>
      </w:r>
      <w:r w:rsidR="00AD11F7" w:rsidRPr="00A61C65">
        <w:rPr>
          <w:rFonts w:ascii="Arial" w:eastAsia="Times New Roman" w:hAnsi="Arial"/>
          <w:sz w:val="22"/>
          <w:szCs w:val="22"/>
          <w:lang w:val="en-GB" w:eastAsia="de-DE"/>
        </w:rPr>
        <w:t>.</w:t>
      </w:r>
    </w:p>
    <w:p w14:paraId="5D52D262" w14:textId="77777777" w:rsidR="00AC3076" w:rsidRPr="00A61C65" w:rsidRDefault="00AC3076" w:rsidP="0038180C">
      <w:pPr>
        <w:spacing w:line="276" w:lineRule="auto"/>
        <w:jc w:val="both"/>
        <w:rPr>
          <w:rFonts w:ascii="Arial" w:eastAsia="Times New Roman" w:hAnsi="Arial"/>
          <w:sz w:val="22"/>
          <w:szCs w:val="22"/>
          <w:lang w:val="en-GB" w:eastAsia="de-DE"/>
        </w:rPr>
      </w:pPr>
    </w:p>
    <w:p w14:paraId="4D5DEBA4" w14:textId="63F49337" w:rsidR="0038180C" w:rsidRPr="00A61C65" w:rsidRDefault="0038180C" w:rsidP="0038180C">
      <w:pPr>
        <w:spacing w:line="276" w:lineRule="auto"/>
        <w:jc w:val="both"/>
        <w:rPr>
          <w:rFonts w:ascii="Arial" w:eastAsia="Times New Roman" w:hAnsi="Arial"/>
          <w:sz w:val="22"/>
          <w:szCs w:val="22"/>
          <w:lang w:val="en-GB" w:eastAsia="de-DE"/>
        </w:rPr>
      </w:pPr>
      <w:r w:rsidRPr="00A61C65">
        <w:rPr>
          <w:rFonts w:ascii="Arial" w:eastAsia="Times New Roman" w:hAnsi="Arial"/>
          <w:sz w:val="22"/>
          <w:szCs w:val="22"/>
          <w:lang w:val="en-GB" w:eastAsia="de-DE"/>
        </w:rPr>
        <w:t xml:space="preserve">Decision: TC-Q has </w:t>
      </w:r>
      <w:proofErr w:type="gramStart"/>
      <w:r w:rsidRPr="00A61C65">
        <w:rPr>
          <w:rFonts w:ascii="Arial" w:eastAsia="Times New Roman" w:hAnsi="Arial"/>
          <w:sz w:val="22"/>
          <w:szCs w:val="22"/>
          <w:lang w:val="en-GB" w:eastAsia="de-DE"/>
        </w:rPr>
        <w:t>sufficient</w:t>
      </w:r>
      <w:proofErr w:type="gramEnd"/>
      <w:r w:rsidRPr="00A61C65">
        <w:rPr>
          <w:rFonts w:ascii="Arial" w:eastAsia="Times New Roman" w:hAnsi="Arial"/>
          <w:sz w:val="22"/>
          <w:szCs w:val="22"/>
          <w:lang w:val="en-GB" w:eastAsia="de-DE"/>
        </w:rPr>
        <w:t xml:space="preserve"> confidence in the QMS of LNE-LADG and its ability to fulfil the requirements of the CIPM MRA. </w:t>
      </w:r>
    </w:p>
    <w:p w14:paraId="2725DDF4" w14:textId="77777777" w:rsidR="0038180C" w:rsidRPr="00A61C65" w:rsidRDefault="0038180C" w:rsidP="0025194C">
      <w:pPr>
        <w:spacing w:line="276" w:lineRule="auto"/>
        <w:jc w:val="both"/>
        <w:rPr>
          <w:rFonts w:ascii="Arial" w:eastAsia="Times New Roman" w:hAnsi="Arial"/>
          <w:sz w:val="22"/>
          <w:szCs w:val="22"/>
          <w:lang w:val="en-GB" w:eastAsia="de-DE"/>
        </w:rPr>
      </w:pPr>
    </w:p>
    <w:p w14:paraId="72C09847" w14:textId="38C08317" w:rsidR="00AD11F7" w:rsidRPr="00A61C65" w:rsidRDefault="00AD11F7" w:rsidP="00AD11F7">
      <w:pPr>
        <w:spacing w:line="276" w:lineRule="auto"/>
        <w:jc w:val="both"/>
        <w:rPr>
          <w:rFonts w:ascii="Arial" w:eastAsia="Times New Roman" w:hAnsi="Arial"/>
          <w:sz w:val="22"/>
          <w:szCs w:val="22"/>
          <w:lang w:val="en-GB" w:eastAsia="de-DE"/>
        </w:rPr>
      </w:pPr>
      <w:r w:rsidRPr="00A61C65">
        <w:rPr>
          <w:rFonts w:ascii="Arial" w:eastAsia="Times New Roman" w:hAnsi="Arial"/>
          <w:sz w:val="22"/>
          <w:szCs w:val="22"/>
          <w:lang w:val="en-GB" w:eastAsia="de-DE"/>
        </w:rPr>
        <w:t>Francois Meyer, LNE-LTFB, presented the quality management system of LNE-LTFB.</w:t>
      </w:r>
    </w:p>
    <w:p w14:paraId="619ED64D" w14:textId="77777777" w:rsidR="00AC3076" w:rsidRPr="00A61C65" w:rsidRDefault="00AC3076" w:rsidP="00AD11F7">
      <w:pPr>
        <w:spacing w:line="276" w:lineRule="auto"/>
        <w:jc w:val="both"/>
        <w:rPr>
          <w:rFonts w:ascii="Arial" w:eastAsia="Times New Roman" w:hAnsi="Arial"/>
          <w:sz w:val="22"/>
          <w:szCs w:val="22"/>
          <w:lang w:val="en-GB" w:eastAsia="de-DE"/>
        </w:rPr>
      </w:pPr>
    </w:p>
    <w:p w14:paraId="25902137" w14:textId="77777777" w:rsidR="00AD11F7" w:rsidRPr="00A61C65" w:rsidRDefault="00AD11F7" w:rsidP="00AD11F7">
      <w:pPr>
        <w:spacing w:line="276" w:lineRule="auto"/>
        <w:jc w:val="both"/>
        <w:rPr>
          <w:rFonts w:ascii="Arial" w:eastAsia="Times New Roman" w:hAnsi="Arial"/>
          <w:sz w:val="22"/>
          <w:szCs w:val="22"/>
          <w:lang w:val="en-GB" w:eastAsia="de-DE"/>
        </w:rPr>
      </w:pPr>
      <w:r w:rsidRPr="00A61C65">
        <w:rPr>
          <w:rFonts w:ascii="Arial" w:eastAsia="Times New Roman" w:hAnsi="Arial"/>
          <w:sz w:val="22"/>
          <w:szCs w:val="22"/>
          <w:lang w:val="en-GB" w:eastAsia="de-DE"/>
        </w:rPr>
        <w:t xml:space="preserve">Actions: Some </w:t>
      </w:r>
      <w:r w:rsidRPr="00A61C65">
        <w:rPr>
          <w:rFonts w:ascii="Arial" w:eastAsia="Times New Roman" w:hAnsi="Arial"/>
          <w:b/>
          <w:sz w:val="22"/>
          <w:szCs w:val="22"/>
          <w:lang w:val="en-GB" w:eastAsia="de-DE"/>
        </w:rPr>
        <w:t>minor information</w:t>
      </w:r>
      <w:r w:rsidRPr="00A61C65">
        <w:rPr>
          <w:rFonts w:ascii="Arial" w:eastAsia="Times New Roman" w:hAnsi="Arial"/>
          <w:sz w:val="22"/>
          <w:szCs w:val="22"/>
          <w:lang w:val="en-GB" w:eastAsia="de-DE"/>
        </w:rPr>
        <w:t xml:space="preserve"> was required concerning </w:t>
      </w:r>
      <w:r w:rsidR="004F2C65" w:rsidRPr="00A61C65">
        <w:rPr>
          <w:rFonts w:ascii="Arial" w:eastAsia="Times New Roman" w:hAnsi="Arial"/>
          <w:sz w:val="22"/>
          <w:szCs w:val="22"/>
          <w:lang w:val="en-GB" w:eastAsia="de-DE"/>
        </w:rPr>
        <w:t xml:space="preserve">LNE-LTFB </w:t>
      </w:r>
      <w:r w:rsidRPr="00A61C65">
        <w:rPr>
          <w:rFonts w:ascii="Arial" w:eastAsia="Times New Roman" w:hAnsi="Arial"/>
          <w:sz w:val="22"/>
          <w:szCs w:val="22"/>
          <w:lang w:val="en-GB" w:eastAsia="de-DE"/>
        </w:rPr>
        <w:t xml:space="preserve">QMS; this will be dealt with bilaterally by </w:t>
      </w:r>
      <w:r w:rsidR="00AC3076" w:rsidRPr="00A61C65">
        <w:rPr>
          <w:rFonts w:ascii="Arial" w:eastAsia="Times New Roman" w:hAnsi="Arial"/>
          <w:sz w:val="22"/>
          <w:szCs w:val="22"/>
          <w:lang w:val="en-GB" w:eastAsia="de-DE"/>
        </w:rPr>
        <w:t>Enver Sadikoglu</w:t>
      </w:r>
      <w:r w:rsidRPr="00A61C65">
        <w:rPr>
          <w:rFonts w:ascii="Arial" w:eastAsia="Times New Roman" w:hAnsi="Arial"/>
          <w:sz w:val="22"/>
          <w:szCs w:val="22"/>
          <w:lang w:val="en-GB" w:eastAsia="de-DE"/>
        </w:rPr>
        <w:t>.</w:t>
      </w:r>
    </w:p>
    <w:p w14:paraId="2556FB45" w14:textId="77777777" w:rsidR="00AC3076" w:rsidRPr="00A61C65" w:rsidRDefault="00AC3076" w:rsidP="00AD11F7">
      <w:pPr>
        <w:spacing w:line="276" w:lineRule="auto"/>
        <w:jc w:val="both"/>
        <w:rPr>
          <w:rFonts w:ascii="Arial" w:eastAsia="Times New Roman" w:hAnsi="Arial"/>
          <w:sz w:val="22"/>
          <w:szCs w:val="22"/>
          <w:lang w:val="en-GB" w:eastAsia="de-DE"/>
        </w:rPr>
      </w:pPr>
    </w:p>
    <w:p w14:paraId="14F25A10" w14:textId="48F4BD86" w:rsidR="00AD11F7" w:rsidRPr="00A61C65" w:rsidRDefault="00AD11F7" w:rsidP="00AD11F7">
      <w:pPr>
        <w:spacing w:line="276" w:lineRule="auto"/>
        <w:jc w:val="both"/>
        <w:rPr>
          <w:rFonts w:ascii="Arial" w:eastAsia="Times New Roman" w:hAnsi="Arial"/>
          <w:sz w:val="22"/>
          <w:szCs w:val="22"/>
          <w:lang w:val="en-GB" w:eastAsia="de-DE"/>
        </w:rPr>
      </w:pPr>
      <w:r w:rsidRPr="00A61C65">
        <w:rPr>
          <w:rFonts w:ascii="Arial" w:eastAsia="Times New Roman" w:hAnsi="Arial"/>
          <w:sz w:val="22"/>
          <w:szCs w:val="22"/>
          <w:lang w:val="en-GB" w:eastAsia="de-DE"/>
        </w:rPr>
        <w:t xml:space="preserve">Decision: TC-Q has </w:t>
      </w:r>
      <w:proofErr w:type="gramStart"/>
      <w:r w:rsidRPr="00A61C65">
        <w:rPr>
          <w:rFonts w:ascii="Arial" w:eastAsia="Times New Roman" w:hAnsi="Arial"/>
          <w:sz w:val="22"/>
          <w:szCs w:val="22"/>
          <w:lang w:val="en-GB" w:eastAsia="de-DE"/>
        </w:rPr>
        <w:t>sufficient</w:t>
      </w:r>
      <w:proofErr w:type="gramEnd"/>
      <w:r w:rsidRPr="00A61C65">
        <w:rPr>
          <w:rFonts w:ascii="Arial" w:eastAsia="Times New Roman" w:hAnsi="Arial"/>
          <w:sz w:val="22"/>
          <w:szCs w:val="22"/>
          <w:lang w:val="en-GB" w:eastAsia="de-DE"/>
        </w:rPr>
        <w:t xml:space="preserve"> confidence in the QMS of LNE-LTFB and its ability to fulfil the requirements of the CIPM MRA. </w:t>
      </w:r>
    </w:p>
    <w:p w14:paraId="3075E30B" w14:textId="77777777" w:rsidR="00AD11F7" w:rsidRPr="00A61C65" w:rsidRDefault="00AD11F7" w:rsidP="00AD11F7">
      <w:pPr>
        <w:spacing w:line="276" w:lineRule="auto"/>
        <w:jc w:val="both"/>
        <w:rPr>
          <w:rFonts w:ascii="Arial" w:eastAsia="Times New Roman" w:hAnsi="Arial"/>
          <w:sz w:val="22"/>
          <w:szCs w:val="22"/>
          <w:lang w:val="en-GB" w:eastAsia="de-DE"/>
        </w:rPr>
      </w:pPr>
    </w:p>
    <w:p w14:paraId="3593DE8F" w14:textId="7017A142" w:rsidR="004F2C65" w:rsidRPr="00A61C65" w:rsidRDefault="004F2C65" w:rsidP="004F2C65">
      <w:pPr>
        <w:spacing w:line="276" w:lineRule="auto"/>
        <w:jc w:val="both"/>
        <w:rPr>
          <w:rFonts w:ascii="Arial" w:eastAsia="Times New Roman" w:hAnsi="Arial"/>
          <w:sz w:val="22"/>
          <w:szCs w:val="22"/>
          <w:lang w:val="en-GB" w:eastAsia="de-DE"/>
        </w:rPr>
      </w:pPr>
      <w:r w:rsidRPr="00A61C65">
        <w:rPr>
          <w:rFonts w:ascii="Arial" w:eastAsia="Times New Roman" w:hAnsi="Arial"/>
          <w:sz w:val="22"/>
          <w:szCs w:val="22"/>
          <w:lang w:val="en-GB" w:eastAsia="de-DE"/>
        </w:rPr>
        <w:t xml:space="preserve">Joseph </w:t>
      </w:r>
      <w:proofErr w:type="spellStart"/>
      <w:r w:rsidRPr="00A61C65">
        <w:rPr>
          <w:rFonts w:ascii="Arial" w:eastAsia="Times New Roman" w:hAnsi="Arial"/>
          <w:sz w:val="22"/>
          <w:szCs w:val="22"/>
          <w:lang w:val="en-GB" w:eastAsia="de-DE"/>
        </w:rPr>
        <w:t>Achkar</w:t>
      </w:r>
      <w:proofErr w:type="spellEnd"/>
      <w:r w:rsidRPr="00A61C65">
        <w:rPr>
          <w:rFonts w:ascii="Arial" w:eastAsia="Times New Roman" w:hAnsi="Arial"/>
          <w:sz w:val="22"/>
          <w:szCs w:val="22"/>
          <w:lang w:val="en-GB" w:eastAsia="de-DE"/>
        </w:rPr>
        <w:t>, LNE-SYRTE, presented the quality management system of LNE-SYRTE.</w:t>
      </w:r>
    </w:p>
    <w:p w14:paraId="04CDEB52" w14:textId="77777777" w:rsidR="00AC3076" w:rsidRPr="00A61C65" w:rsidRDefault="00AC3076" w:rsidP="004F2C65">
      <w:pPr>
        <w:spacing w:line="276" w:lineRule="auto"/>
        <w:jc w:val="both"/>
        <w:rPr>
          <w:rFonts w:ascii="Arial" w:eastAsia="Times New Roman" w:hAnsi="Arial"/>
          <w:sz w:val="22"/>
          <w:szCs w:val="22"/>
          <w:lang w:val="en-GB" w:eastAsia="de-DE"/>
        </w:rPr>
      </w:pPr>
    </w:p>
    <w:p w14:paraId="6AC95452" w14:textId="77777777" w:rsidR="004F2C65" w:rsidRPr="00A61C65" w:rsidRDefault="004F2C65" w:rsidP="004F2C65">
      <w:pPr>
        <w:spacing w:line="276" w:lineRule="auto"/>
        <w:jc w:val="both"/>
        <w:rPr>
          <w:rFonts w:ascii="Arial" w:eastAsia="Times New Roman" w:hAnsi="Arial"/>
          <w:sz w:val="22"/>
          <w:szCs w:val="22"/>
          <w:lang w:val="en-GB" w:eastAsia="de-DE"/>
        </w:rPr>
      </w:pPr>
      <w:r w:rsidRPr="00A61C65">
        <w:rPr>
          <w:rFonts w:ascii="Arial" w:eastAsia="Times New Roman" w:hAnsi="Arial"/>
          <w:sz w:val="22"/>
          <w:szCs w:val="22"/>
          <w:lang w:val="en-GB" w:eastAsia="de-DE"/>
        </w:rPr>
        <w:t xml:space="preserve">Actions: Some </w:t>
      </w:r>
      <w:r w:rsidRPr="00A61C65">
        <w:rPr>
          <w:rFonts w:ascii="Arial" w:eastAsia="Times New Roman" w:hAnsi="Arial"/>
          <w:b/>
          <w:sz w:val="22"/>
          <w:szCs w:val="22"/>
          <w:lang w:val="en-GB" w:eastAsia="de-DE"/>
        </w:rPr>
        <w:t>minor information</w:t>
      </w:r>
      <w:r w:rsidRPr="00A61C65">
        <w:rPr>
          <w:rFonts w:ascii="Arial" w:eastAsia="Times New Roman" w:hAnsi="Arial"/>
          <w:sz w:val="22"/>
          <w:szCs w:val="22"/>
          <w:lang w:val="en-GB" w:eastAsia="de-DE"/>
        </w:rPr>
        <w:t xml:space="preserve"> was required concerning LNE-SYRTE QMS; this will be dealt with bilaterally by </w:t>
      </w:r>
      <w:r w:rsidR="00AC3076" w:rsidRPr="00A61C65">
        <w:rPr>
          <w:rFonts w:ascii="Arial" w:eastAsia="Times New Roman" w:hAnsi="Arial"/>
          <w:sz w:val="22"/>
          <w:szCs w:val="22"/>
          <w:lang w:val="en-GB" w:eastAsia="de-DE"/>
        </w:rPr>
        <w:t>Enver Sadikoglu</w:t>
      </w:r>
      <w:r w:rsidRPr="00A61C65">
        <w:rPr>
          <w:rFonts w:ascii="Arial" w:eastAsia="Times New Roman" w:hAnsi="Arial"/>
          <w:sz w:val="22"/>
          <w:szCs w:val="22"/>
          <w:lang w:val="en-GB" w:eastAsia="de-DE"/>
        </w:rPr>
        <w:t>.</w:t>
      </w:r>
    </w:p>
    <w:p w14:paraId="48B4BC15" w14:textId="77777777" w:rsidR="00AC3076" w:rsidRPr="00A61C65" w:rsidRDefault="00AC3076" w:rsidP="004F2C65">
      <w:pPr>
        <w:spacing w:line="276" w:lineRule="auto"/>
        <w:jc w:val="both"/>
        <w:rPr>
          <w:rFonts w:ascii="Arial" w:eastAsia="Times New Roman" w:hAnsi="Arial"/>
          <w:sz w:val="22"/>
          <w:szCs w:val="22"/>
          <w:lang w:val="en-GB" w:eastAsia="de-DE"/>
        </w:rPr>
      </w:pPr>
    </w:p>
    <w:p w14:paraId="58A059DA" w14:textId="4062D38F" w:rsidR="004F2C65" w:rsidRPr="00A61C65" w:rsidRDefault="004F2C65" w:rsidP="004F2C65">
      <w:pPr>
        <w:spacing w:line="276" w:lineRule="auto"/>
        <w:jc w:val="both"/>
        <w:rPr>
          <w:rFonts w:ascii="Arial" w:eastAsia="Times New Roman" w:hAnsi="Arial"/>
          <w:sz w:val="22"/>
          <w:szCs w:val="22"/>
          <w:lang w:val="en-GB" w:eastAsia="de-DE"/>
        </w:rPr>
      </w:pPr>
      <w:r w:rsidRPr="00A61C65">
        <w:rPr>
          <w:rFonts w:ascii="Arial" w:eastAsia="Times New Roman" w:hAnsi="Arial"/>
          <w:sz w:val="22"/>
          <w:szCs w:val="22"/>
          <w:lang w:val="en-GB" w:eastAsia="de-DE"/>
        </w:rPr>
        <w:t xml:space="preserve">Decision: TC-Q has </w:t>
      </w:r>
      <w:proofErr w:type="gramStart"/>
      <w:r w:rsidRPr="00A61C65">
        <w:rPr>
          <w:rFonts w:ascii="Arial" w:eastAsia="Times New Roman" w:hAnsi="Arial"/>
          <w:sz w:val="22"/>
          <w:szCs w:val="22"/>
          <w:lang w:val="en-GB" w:eastAsia="de-DE"/>
        </w:rPr>
        <w:t>sufficient</w:t>
      </w:r>
      <w:proofErr w:type="gramEnd"/>
      <w:r w:rsidRPr="00A61C65">
        <w:rPr>
          <w:rFonts w:ascii="Arial" w:eastAsia="Times New Roman" w:hAnsi="Arial"/>
          <w:sz w:val="22"/>
          <w:szCs w:val="22"/>
          <w:lang w:val="en-GB" w:eastAsia="de-DE"/>
        </w:rPr>
        <w:t xml:space="preserve"> confidence in the QMS of LNE-SYRTE and its ability to fulfil the requirements of the CIPM MRA. </w:t>
      </w:r>
    </w:p>
    <w:p w14:paraId="1AA3F370" w14:textId="77777777" w:rsidR="004F2C65" w:rsidRPr="00A61C65" w:rsidRDefault="004F2C65" w:rsidP="00AD11F7">
      <w:pPr>
        <w:spacing w:line="276" w:lineRule="auto"/>
        <w:jc w:val="both"/>
        <w:rPr>
          <w:rFonts w:ascii="Arial" w:eastAsia="Times New Roman" w:hAnsi="Arial"/>
          <w:sz w:val="22"/>
          <w:szCs w:val="22"/>
          <w:lang w:val="en-GB" w:eastAsia="de-DE"/>
        </w:rPr>
      </w:pPr>
    </w:p>
    <w:p w14:paraId="1EBED11A" w14:textId="2A5AE340" w:rsidR="004F2C65" w:rsidRPr="00A61C65" w:rsidRDefault="00F93593" w:rsidP="004F2C65">
      <w:pPr>
        <w:spacing w:line="276" w:lineRule="auto"/>
        <w:jc w:val="both"/>
        <w:rPr>
          <w:rFonts w:ascii="Arial" w:eastAsia="Times New Roman" w:hAnsi="Arial"/>
          <w:sz w:val="22"/>
          <w:szCs w:val="22"/>
          <w:lang w:val="en-GB" w:eastAsia="de-DE"/>
        </w:rPr>
      </w:pPr>
      <w:r w:rsidRPr="00A61C65">
        <w:rPr>
          <w:rFonts w:ascii="Arial" w:eastAsia="Times New Roman" w:hAnsi="Arial"/>
          <w:sz w:val="22"/>
          <w:szCs w:val="22"/>
          <w:lang w:val="en-GB" w:eastAsia="de-DE"/>
        </w:rPr>
        <w:t>???</w:t>
      </w:r>
      <w:r w:rsidR="004F2C65" w:rsidRPr="00A61C65">
        <w:rPr>
          <w:rFonts w:ascii="Arial" w:eastAsia="Times New Roman" w:hAnsi="Arial"/>
          <w:sz w:val="22"/>
          <w:szCs w:val="22"/>
          <w:lang w:val="en-GB" w:eastAsia="de-DE"/>
        </w:rPr>
        <w:t>, LNE-TRAPIL, presented the quality management system of LNE- TRAPIL.</w:t>
      </w:r>
    </w:p>
    <w:p w14:paraId="19689BE1" w14:textId="77777777" w:rsidR="00AC3076" w:rsidRPr="00A61C65" w:rsidRDefault="00AC3076" w:rsidP="004F2C65">
      <w:pPr>
        <w:spacing w:line="276" w:lineRule="auto"/>
        <w:jc w:val="both"/>
        <w:rPr>
          <w:rFonts w:ascii="Arial" w:eastAsia="Times New Roman" w:hAnsi="Arial"/>
          <w:sz w:val="22"/>
          <w:szCs w:val="22"/>
          <w:lang w:val="en-GB" w:eastAsia="de-DE"/>
        </w:rPr>
      </w:pPr>
    </w:p>
    <w:p w14:paraId="5D30BA83" w14:textId="77777777" w:rsidR="004F2C65" w:rsidRPr="00A61C65" w:rsidRDefault="004F2C65" w:rsidP="004F2C65">
      <w:pPr>
        <w:spacing w:line="276" w:lineRule="auto"/>
        <w:jc w:val="both"/>
        <w:rPr>
          <w:rFonts w:ascii="Arial" w:eastAsia="Times New Roman" w:hAnsi="Arial"/>
          <w:sz w:val="22"/>
          <w:szCs w:val="22"/>
          <w:lang w:val="en-GB" w:eastAsia="de-DE"/>
        </w:rPr>
      </w:pPr>
      <w:r w:rsidRPr="00A61C65">
        <w:rPr>
          <w:rFonts w:ascii="Arial" w:eastAsia="Times New Roman" w:hAnsi="Arial"/>
          <w:sz w:val="22"/>
          <w:szCs w:val="22"/>
          <w:lang w:val="en-GB" w:eastAsia="de-DE"/>
        </w:rPr>
        <w:lastRenderedPageBreak/>
        <w:t xml:space="preserve">Actions: Some </w:t>
      </w:r>
      <w:r w:rsidRPr="00A61C65">
        <w:rPr>
          <w:rFonts w:ascii="Arial" w:eastAsia="Times New Roman" w:hAnsi="Arial"/>
          <w:b/>
          <w:sz w:val="22"/>
          <w:szCs w:val="22"/>
          <w:lang w:val="en-GB" w:eastAsia="de-DE"/>
        </w:rPr>
        <w:t>minor information</w:t>
      </w:r>
      <w:r w:rsidRPr="00A61C65">
        <w:rPr>
          <w:rFonts w:ascii="Arial" w:eastAsia="Times New Roman" w:hAnsi="Arial"/>
          <w:sz w:val="22"/>
          <w:szCs w:val="22"/>
          <w:lang w:val="en-GB" w:eastAsia="de-DE"/>
        </w:rPr>
        <w:t xml:space="preserve"> was required concerning LNE- TRAPIL QMS; this will be dealt with bilaterally by </w:t>
      </w:r>
      <w:r w:rsidR="00AC3076" w:rsidRPr="00A61C65">
        <w:rPr>
          <w:rFonts w:ascii="Arial" w:eastAsia="Times New Roman" w:hAnsi="Arial"/>
          <w:sz w:val="22"/>
          <w:szCs w:val="22"/>
          <w:lang w:val="en-GB" w:eastAsia="de-DE"/>
        </w:rPr>
        <w:t>Enver Sadikoglu</w:t>
      </w:r>
      <w:r w:rsidRPr="00A61C65">
        <w:rPr>
          <w:rFonts w:ascii="Arial" w:eastAsia="Times New Roman" w:hAnsi="Arial"/>
          <w:sz w:val="22"/>
          <w:szCs w:val="22"/>
          <w:lang w:val="en-GB" w:eastAsia="de-DE"/>
        </w:rPr>
        <w:t>.</w:t>
      </w:r>
    </w:p>
    <w:p w14:paraId="31702123" w14:textId="77777777" w:rsidR="00AC3076" w:rsidRPr="00A61C65" w:rsidRDefault="00AC3076" w:rsidP="004F2C65">
      <w:pPr>
        <w:spacing w:line="276" w:lineRule="auto"/>
        <w:jc w:val="both"/>
        <w:rPr>
          <w:rFonts w:ascii="Arial" w:eastAsia="Times New Roman" w:hAnsi="Arial"/>
          <w:sz w:val="22"/>
          <w:szCs w:val="22"/>
          <w:lang w:val="en-GB" w:eastAsia="de-DE"/>
        </w:rPr>
      </w:pPr>
    </w:p>
    <w:p w14:paraId="35B4049F" w14:textId="7DDF784F" w:rsidR="004F2C65" w:rsidRPr="00A61C65" w:rsidRDefault="004F2C65" w:rsidP="004F2C65">
      <w:pPr>
        <w:spacing w:line="276" w:lineRule="auto"/>
        <w:jc w:val="both"/>
        <w:rPr>
          <w:rFonts w:ascii="Arial" w:eastAsia="Times New Roman" w:hAnsi="Arial"/>
          <w:sz w:val="22"/>
          <w:szCs w:val="22"/>
          <w:lang w:val="en-GB" w:eastAsia="de-DE"/>
        </w:rPr>
      </w:pPr>
      <w:r w:rsidRPr="00A61C65">
        <w:rPr>
          <w:rFonts w:ascii="Arial" w:eastAsia="Times New Roman" w:hAnsi="Arial"/>
          <w:sz w:val="22"/>
          <w:szCs w:val="22"/>
          <w:lang w:val="en-GB" w:eastAsia="de-DE"/>
        </w:rPr>
        <w:t xml:space="preserve">Decision: TC-Q has </w:t>
      </w:r>
      <w:proofErr w:type="gramStart"/>
      <w:r w:rsidRPr="00A61C65">
        <w:rPr>
          <w:rFonts w:ascii="Arial" w:eastAsia="Times New Roman" w:hAnsi="Arial"/>
          <w:sz w:val="22"/>
          <w:szCs w:val="22"/>
          <w:lang w:val="en-GB" w:eastAsia="de-DE"/>
        </w:rPr>
        <w:t>sufficient</w:t>
      </w:r>
      <w:proofErr w:type="gramEnd"/>
      <w:r w:rsidRPr="00A61C65">
        <w:rPr>
          <w:rFonts w:ascii="Arial" w:eastAsia="Times New Roman" w:hAnsi="Arial"/>
          <w:sz w:val="22"/>
          <w:szCs w:val="22"/>
          <w:lang w:val="en-GB" w:eastAsia="de-DE"/>
        </w:rPr>
        <w:t xml:space="preserve"> confidence in the QMS of LNE-</w:t>
      </w:r>
      <w:r w:rsidR="00790127" w:rsidRPr="00A61C65">
        <w:rPr>
          <w:rFonts w:ascii="Arial" w:eastAsia="Times New Roman" w:hAnsi="Arial"/>
          <w:sz w:val="22"/>
          <w:szCs w:val="22"/>
          <w:lang w:val="en-GB" w:eastAsia="de-DE"/>
        </w:rPr>
        <w:t xml:space="preserve"> TRAPIL</w:t>
      </w:r>
      <w:r w:rsidRPr="00A61C65">
        <w:rPr>
          <w:rFonts w:ascii="Arial" w:eastAsia="Times New Roman" w:hAnsi="Arial"/>
          <w:sz w:val="22"/>
          <w:szCs w:val="22"/>
          <w:lang w:val="en-GB" w:eastAsia="de-DE"/>
        </w:rPr>
        <w:t xml:space="preserve"> and its ability to fulfil the requirements of the CIPM MRA. </w:t>
      </w:r>
    </w:p>
    <w:p w14:paraId="5622177C" w14:textId="77777777" w:rsidR="004F2C65" w:rsidRPr="00A61C65" w:rsidRDefault="004F2C65" w:rsidP="004F2C65">
      <w:pPr>
        <w:spacing w:line="276" w:lineRule="auto"/>
        <w:jc w:val="both"/>
        <w:rPr>
          <w:rFonts w:ascii="Arial" w:eastAsia="Times New Roman" w:hAnsi="Arial"/>
          <w:sz w:val="22"/>
          <w:szCs w:val="22"/>
          <w:lang w:val="en-GB" w:eastAsia="de-DE"/>
        </w:rPr>
      </w:pPr>
    </w:p>
    <w:p w14:paraId="74EBD413" w14:textId="77777777" w:rsidR="0025194C" w:rsidRPr="00A61C65" w:rsidRDefault="0025194C" w:rsidP="0025194C">
      <w:pPr>
        <w:spacing w:line="276" w:lineRule="auto"/>
        <w:jc w:val="both"/>
        <w:rPr>
          <w:rFonts w:ascii="Arial" w:eastAsia="Times New Roman" w:hAnsi="Arial"/>
          <w:b/>
          <w:sz w:val="22"/>
          <w:szCs w:val="22"/>
          <w:lang w:val="en-GB" w:eastAsia="de-DE"/>
        </w:rPr>
      </w:pPr>
    </w:p>
    <w:p w14:paraId="1633C98D" w14:textId="5DD549D8" w:rsidR="00B75E21" w:rsidRPr="00A61C65" w:rsidRDefault="00B7212D" w:rsidP="0025194C">
      <w:pPr>
        <w:spacing w:line="276" w:lineRule="auto"/>
        <w:jc w:val="both"/>
        <w:rPr>
          <w:rFonts w:ascii="Arial" w:eastAsia="Times New Roman" w:hAnsi="Arial"/>
          <w:b/>
          <w:sz w:val="22"/>
          <w:szCs w:val="22"/>
          <w:lang w:val="en-GB" w:eastAsia="de-DE"/>
        </w:rPr>
      </w:pPr>
      <w:r w:rsidRPr="00A61C65">
        <w:rPr>
          <w:rFonts w:ascii="Arial" w:eastAsia="Times New Roman" w:hAnsi="Arial"/>
          <w:b/>
          <w:sz w:val="22"/>
          <w:szCs w:val="22"/>
          <w:lang w:val="en-GB" w:eastAsia="de-DE"/>
        </w:rPr>
        <w:t>6.5</w:t>
      </w:r>
      <w:r w:rsidR="0058168B" w:rsidRPr="00A61C65">
        <w:rPr>
          <w:rFonts w:ascii="Arial" w:eastAsia="Times New Roman" w:hAnsi="Arial"/>
          <w:b/>
          <w:sz w:val="22"/>
          <w:szCs w:val="22"/>
          <w:lang w:val="en-GB" w:eastAsia="de-DE"/>
        </w:rPr>
        <w:t xml:space="preserve">. </w:t>
      </w:r>
      <w:r w:rsidR="00045440" w:rsidRPr="00A61C65">
        <w:rPr>
          <w:rFonts w:ascii="Arial" w:eastAsia="Times New Roman" w:hAnsi="Arial"/>
          <w:b/>
          <w:sz w:val="22"/>
          <w:szCs w:val="22"/>
          <w:lang w:val="en-GB" w:eastAsia="de-DE"/>
        </w:rPr>
        <w:t xml:space="preserve">Austria: BEV, </w:t>
      </w:r>
      <w:r w:rsidR="00A61C65" w:rsidRPr="00A61C65">
        <w:rPr>
          <w:rFonts w:ascii="Arial" w:eastAsia="Times New Roman" w:hAnsi="Arial"/>
          <w:b/>
          <w:sz w:val="22"/>
          <w:szCs w:val="22"/>
          <w:lang w:val="en-GB" w:eastAsia="de-DE"/>
        </w:rPr>
        <w:t>EAA,</w:t>
      </w:r>
      <w:r w:rsidR="00045440" w:rsidRPr="00A61C65">
        <w:rPr>
          <w:rFonts w:ascii="Arial" w:eastAsia="Times New Roman" w:hAnsi="Arial"/>
          <w:b/>
          <w:sz w:val="22"/>
          <w:szCs w:val="22"/>
          <w:lang w:val="en-GB" w:eastAsia="de-DE"/>
        </w:rPr>
        <w:t xml:space="preserve"> E+E</w:t>
      </w:r>
    </w:p>
    <w:p w14:paraId="5BC7E862" w14:textId="77777777" w:rsidR="0025194C" w:rsidRPr="00A61C65" w:rsidRDefault="0025194C" w:rsidP="0025194C">
      <w:pPr>
        <w:spacing w:line="276" w:lineRule="auto"/>
        <w:jc w:val="both"/>
        <w:rPr>
          <w:rFonts w:ascii="Arial" w:eastAsia="Times New Roman" w:hAnsi="Arial"/>
          <w:sz w:val="22"/>
          <w:szCs w:val="22"/>
          <w:lang w:val="en-GB" w:eastAsia="de-DE"/>
        </w:rPr>
      </w:pPr>
    </w:p>
    <w:p w14:paraId="1F2AE05B" w14:textId="01177666" w:rsidR="00B75E21" w:rsidRPr="00A61C65" w:rsidRDefault="001A6C4F" w:rsidP="0025194C">
      <w:pPr>
        <w:spacing w:line="276" w:lineRule="auto"/>
        <w:jc w:val="both"/>
        <w:rPr>
          <w:rFonts w:ascii="Arial" w:eastAsia="Times New Roman" w:hAnsi="Arial"/>
          <w:sz w:val="22"/>
          <w:szCs w:val="22"/>
          <w:lang w:val="en-GB" w:eastAsia="de-DE"/>
        </w:rPr>
      </w:pPr>
      <w:r w:rsidRPr="00A61C65">
        <w:rPr>
          <w:rFonts w:ascii="Arial" w:eastAsia="Times New Roman" w:hAnsi="Arial"/>
          <w:sz w:val="22"/>
          <w:szCs w:val="22"/>
          <w:lang w:val="en-GB" w:eastAsia="de-DE"/>
        </w:rPr>
        <w:t>K</w:t>
      </w:r>
      <w:r w:rsidR="00F350A1" w:rsidRPr="00A61C65">
        <w:rPr>
          <w:rFonts w:ascii="Arial" w:eastAsia="Times New Roman" w:hAnsi="Arial"/>
          <w:sz w:val="22"/>
          <w:szCs w:val="22"/>
          <w:lang w:val="en-GB" w:eastAsia="de-DE"/>
        </w:rPr>
        <w:t>a</w:t>
      </w:r>
      <w:r w:rsidR="00896C38" w:rsidRPr="00A61C65">
        <w:rPr>
          <w:rFonts w:ascii="Arial" w:eastAsia="Times New Roman" w:hAnsi="Arial"/>
          <w:sz w:val="22"/>
          <w:szCs w:val="22"/>
          <w:lang w:val="en-GB" w:eastAsia="de-DE"/>
        </w:rPr>
        <w:t xml:space="preserve">rl </w:t>
      </w:r>
      <w:proofErr w:type="spellStart"/>
      <w:r w:rsidR="00896C38" w:rsidRPr="00A61C65">
        <w:rPr>
          <w:rFonts w:ascii="Arial" w:eastAsia="Times New Roman" w:hAnsi="Arial"/>
          <w:sz w:val="22"/>
          <w:szCs w:val="22"/>
          <w:lang w:val="en-GB" w:eastAsia="de-DE"/>
        </w:rPr>
        <w:t>Haussteiner</w:t>
      </w:r>
      <w:proofErr w:type="spellEnd"/>
      <w:r w:rsidR="00B7212D" w:rsidRPr="00A61C65">
        <w:rPr>
          <w:rFonts w:ascii="Arial" w:eastAsia="Times New Roman" w:hAnsi="Arial"/>
          <w:sz w:val="22"/>
          <w:szCs w:val="22"/>
          <w:lang w:val="en-GB" w:eastAsia="de-DE"/>
        </w:rPr>
        <w:t xml:space="preserve">, </w:t>
      </w:r>
      <w:r w:rsidR="00896C38" w:rsidRPr="00A61C65">
        <w:rPr>
          <w:rFonts w:ascii="Arial" w:eastAsia="Times New Roman" w:hAnsi="Arial"/>
          <w:sz w:val="22"/>
          <w:szCs w:val="22"/>
          <w:lang w:val="en-GB" w:eastAsia="de-DE"/>
        </w:rPr>
        <w:t>BEV</w:t>
      </w:r>
      <w:r w:rsidR="00B75E21" w:rsidRPr="00A61C65">
        <w:rPr>
          <w:rFonts w:ascii="Arial" w:eastAsia="Times New Roman" w:hAnsi="Arial"/>
          <w:sz w:val="22"/>
          <w:szCs w:val="22"/>
          <w:lang w:val="en-GB" w:eastAsia="de-DE"/>
        </w:rPr>
        <w:t xml:space="preserve">, presented the quality management system of </w:t>
      </w:r>
      <w:r w:rsidR="00896C38" w:rsidRPr="00A61C65">
        <w:rPr>
          <w:rFonts w:ascii="Arial" w:eastAsia="Times New Roman" w:hAnsi="Arial"/>
          <w:sz w:val="22"/>
          <w:szCs w:val="22"/>
          <w:lang w:val="en-GB" w:eastAsia="de-DE"/>
        </w:rPr>
        <w:t>BEV</w:t>
      </w:r>
      <w:r w:rsidR="00B75E21" w:rsidRPr="00A61C65">
        <w:rPr>
          <w:rFonts w:ascii="Arial" w:eastAsia="Times New Roman" w:hAnsi="Arial"/>
          <w:sz w:val="22"/>
          <w:szCs w:val="22"/>
          <w:lang w:val="en-GB" w:eastAsia="de-DE"/>
        </w:rPr>
        <w:t>.</w:t>
      </w:r>
    </w:p>
    <w:p w14:paraId="4AEDB3FD" w14:textId="77777777" w:rsidR="00AC3076" w:rsidRPr="00A61C65" w:rsidRDefault="00AC3076" w:rsidP="0025194C">
      <w:pPr>
        <w:spacing w:line="276" w:lineRule="auto"/>
        <w:jc w:val="both"/>
        <w:rPr>
          <w:rFonts w:ascii="Arial" w:eastAsia="Times New Roman" w:hAnsi="Arial"/>
          <w:sz w:val="22"/>
          <w:szCs w:val="22"/>
          <w:lang w:val="en-GB" w:eastAsia="de-DE"/>
        </w:rPr>
      </w:pPr>
    </w:p>
    <w:p w14:paraId="1C1EBBD7" w14:textId="77777777" w:rsidR="00B75E21" w:rsidRPr="00A61C65" w:rsidRDefault="00B75E21" w:rsidP="0025194C">
      <w:pPr>
        <w:spacing w:line="276" w:lineRule="auto"/>
        <w:jc w:val="both"/>
        <w:rPr>
          <w:rFonts w:ascii="Arial" w:eastAsia="Times New Roman" w:hAnsi="Arial"/>
          <w:sz w:val="22"/>
          <w:szCs w:val="22"/>
          <w:lang w:val="en-GB" w:eastAsia="de-DE"/>
        </w:rPr>
      </w:pPr>
      <w:r w:rsidRPr="00A61C65">
        <w:rPr>
          <w:rFonts w:ascii="Arial" w:eastAsia="Times New Roman" w:hAnsi="Arial"/>
          <w:sz w:val="22"/>
          <w:szCs w:val="22"/>
          <w:lang w:val="en-GB" w:eastAsia="de-DE"/>
        </w:rPr>
        <w:t>Actions</w:t>
      </w:r>
      <w:r w:rsidR="0058168B" w:rsidRPr="00A61C65">
        <w:rPr>
          <w:rFonts w:ascii="Arial" w:eastAsia="Times New Roman" w:hAnsi="Arial"/>
          <w:sz w:val="22"/>
          <w:szCs w:val="22"/>
          <w:lang w:val="en-GB" w:eastAsia="de-DE"/>
        </w:rPr>
        <w:t xml:space="preserve">: </w:t>
      </w:r>
      <w:r w:rsidR="00B7212D" w:rsidRPr="00A61C65">
        <w:rPr>
          <w:rFonts w:ascii="Arial" w:eastAsia="Times New Roman" w:hAnsi="Arial"/>
          <w:b/>
          <w:sz w:val="22"/>
          <w:szCs w:val="22"/>
          <w:lang w:val="en-GB" w:eastAsia="de-DE"/>
        </w:rPr>
        <w:t>None</w:t>
      </w:r>
      <w:r w:rsidRPr="00A61C65">
        <w:rPr>
          <w:rFonts w:ascii="Arial" w:eastAsia="Times New Roman" w:hAnsi="Arial"/>
          <w:b/>
          <w:sz w:val="22"/>
          <w:szCs w:val="22"/>
          <w:lang w:val="en-GB" w:eastAsia="de-DE"/>
        </w:rPr>
        <w:t>.</w:t>
      </w:r>
    </w:p>
    <w:p w14:paraId="6218F328" w14:textId="77777777" w:rsidR="00AC3076" w:rsidRPr="00A61C65" w:rsidRDefault="00AC3076" w:rsidP="0025194C">
      <w:pPr>
        <w:spacing w:line="276" w:lineRule="auto"/>
        <w:jc w:val="both"/>
        <w:rPr>
          <w:rFonts w:ascii="Arial" w:eastAsia="Times New Roman" w:hAnsi="Arial"/>
          <w:sz w:val="22"/>
          <w:szCs w:val="22"/>
          <w:lang w:val="en-GB" w:eastAsia="de-DE"/>
        </w:rPr>
      </w:pPr>
    </w:p>
    <w:p w14:paraId="72352D61" w14:textId="52F8682F" w:rsidR="00B75E21" w:rsidRPr="00A61C65" w:rsidRDefault="00B75E21" w:rsidP="0025194C">
      <w:pPr>
        <w:spacing w:line="276" w:lineRule="auto"/>
        <w:jc w:val="both"/>
        <w:rPr>
          <w:rFonts w:ascii="Arial" w:eastAsia="Times New Roman" w:hAnsi="Arial"/>
          <w:sz w:val="22"/>
          <w:szCs w:val="22"/>
          <w:lang w:val="en-GB" w:eastAsia="de-DE"/>
        </w:rPr>
      </w:pPr>
      <w:r w:rsidRPr="00A61C65">
        <w:rPr>
          <w:rFonts w:ascii="Arial" w:eastAsia="Times New Roman" w:hAnsi="Arial"/>
          <w:sz w:val="22"/>
          <w:szCs w:val="22"/>
          <w:lang w:val="en-GB" w:eastAsia="de-DE"/>
        </w:rPr>
        <w:t>Decision</w:t>
      </w:r>
      <w:r w:rsidR="0058168B" w:rsidRPr="00A61C65">
        <w:rPr>
          <w:rFonts w:ascii="Arial" w:eastAsia="Times New Roman" w:hAnsi="Arial"/>
          <w:sz w:val="22"/>
          <w:szCs w:val="22"/>
          <w:lang w:val="en-GB" w:eastAsia="de-DE"/>
        </w:rPr>
        <w:t xml:space="preserve">: </w:t>
      </w:r>
      <w:r w:rsidRPr="00A61C65">
        <w:rPr>
          <w:rFonts w:ascii="Arial" w:eastAsia="Times New Roman" w:hAnsi="Arial"/>
          <w:sz w:val="22"/>
          <w:szCs w:val="22"/>
          <w:lang w:val="en-GB" w:eastAsia="de-DE"/>
        </w:rPr>
        <w:t xml:space="preserve">TC-Q has </w:t>
      </w:r>
      <w:proofErr w:type="gramStart"/>
      <w:r w:rsidRPr="00A61C65">
        <w:rPr>
          <w:rFonts w:ascii="Arial" w:eastAsia="Times New Roman" w:hAnsi="Arial"/>
          <w:sz w:val="22"/>
          <w:szCs w:val="22"/>
          <w:lang w:val="en-GB" w:eastAsia="de-DE"/>
        </w:rPr>
        <w:t>sufficient</w:t>
      </w:r>
      <w:proofErr w:type="gramEnd"/>
      <w:r w:rsidRPr="00A61C65">
        <w:rPr>
          <w:rFonts w:ascii="Arial" w:eastAsia="Times New Roman" w:hAnsi="Arial"/>
          <w:sz w:val="22"/>
          <w:szCs w:val="22"/>
          <w:lang w:val="en-GB" w:eastAsia="de-DE"/>
        </w:rPr>
        <w:t xml:space="preserve"> confidence in the QMS of </w:t>
      </w:r>
      <w:r w:rsidR="00896C38" w:rsidRPr="00A61C65">
        <w:rPr>
          <w:rFonts w:ascii="Arial" w:eastAsia="Times New Roman" w:hAnsi="Arial"/>
          <w:sz w:val="22"/>
          <w:szCs w:val="22"/>
          <w:lang w:val="en-GB" w:eastAsia="de-DE"/>
        </w:rPr>
        <w:t>BEV</w:t>
      </w:r>
      <w:r w:rsidRPr="00A61C65">
        <w:rPr>
          <w:rFonts w:ascii="Arial" w:eastAsia="Times New Roman" w:hAnsi="Arial"/>
          <w:sz w:val="22"/>
          <w:szCs w:val="22"/>
          <w:lang w:val="en-GB" w:eastAsia="de-DE"/>
        </w:rPr>
        <w:t xml:space="preserve"> and its ability to</w:t>
      </w:r>
      <w:r w:rsidR="00DA6F53" w:rsidRPr="00A61C65">
        <w:rPr>
          <w:rFonts w:ascii="Arial" w:eastAsia="Times New Roman" w:hAnsi="Arial"/>
          <w:sz w:val="22"/>
          <w:szCs w:val="22"/>
          <w:lang w:val="en-GB" w:eastAsia="de-DE"/>
        </w:rPr>
        <w:t xml:space="preserve"> fulfil the requirements of the </w:t>
      </w:r>
      <w:r w:rsidRPr="00A61C65">
        <w:rPr>
          <w:rFonts w:ascii="Arial" w:eastAsia="Times New Roman" w:hAnsi="Arial"/>
          <w:sz w:val="22"/>
          <w:szCs w:val="22"/>
          <w:lang w:val="en-GB" w:eastAsia="de-DE"/>
        </w:rPr>
        <w:t xml:space="preserve">CIPM MRA. </w:t>
      </w:r>
    </w:p>
    <w:p w14:paraId="7D1AD8FF" w14:textId="77777777" w:rsidR="0025194C" w:rsidRPr="00A61C65" w:rsidRDefault="0025194C" w:rsidP="0025194C">
      <w:pPr>
        <w:spacing w:line="276" w:lineRule="auto"/>
        <w:jc w:val="both"/>
        <w:rPr>
          <w:rFonts w:ascii="Arial" w:eastAsia="Times New Roman" w:hAnsi="Arial"/>
          <w:b/>
          <w:sz w:val="22"/>
          <w:szCs w:val="22"/>
          <w:lang w:val="en-GB" w:eastAsia="de-DE"/>
        </w:rPr>
      </w:pPr>
    </w:p>
    <w:p w14:paraId="0A03AB19" w14:textId="1EC1A7D2" w:rsidR="004900A1" w:rsidRPr="00A61C65" w:rsidRDefault="004900A1" w:rsidP="004900A1">
      <w:pPr>
        <w:spacing w:line="276" w:lineRule="auto"/>
        <w:jc w:val="both"/>
        <w:rPr>
          <w:rFonts w:ascii="Arial" w:eastAsia="Times New Roman" w:hAnsi="Arial"/>
          <w:sz w:val="22"/>
          <w:szCs w:val="22"/>
          <w:lang w:val="en-GB" w:eastAsia="de-DE"/>
        </w:rPr>
      </w:pPr>
      <w:proofErr w:type="spellStart"/>
      <w:r w:rsidRPr="00A61C65">
        <w:rPr>
          <w:rFonts w:ascii="Arial" w:eastAsia="Times New Roman" w:hAnsi="Arial"/>
          <w:sz w:val="22"/>
          <w:szCs w:val="22"/>
          <w:lang w:val="en-GB" w:eastAsia="de-DE"/>
        </w:rPr>
        <w:t>Gotfried</w:t>
      </w:r>
      <w:proofErr w:type="spellEnd"/>
      <w:r w:rsidR="007A3B2C" w:rsidRPr="00A61C65">
        <w:rPr>
          <w:rFonts w:ascii="Arial" w:eastAsia="Times New Roman" w:hAnsi="Arial"/>
          <w:sz w:val="22"/>
          <w:szCs w:val="22"/>
          <w:lang w:val="en-GB" w:eastAsia="de-DE"/>
        </w:rPr>
        <w:t xml:space="preserve"> </w:t>
      </w:r>
      <w:proofErr w:type="spellStart"/>
      <w:r w:rsidR="007A3B2C" w:rsidRPr="00A61C65">
        <w:rPr>
          <w:rFonts w:ascii="Arial" w:eastAsia="Times New Roman" w:hAnsi="Arial"/>
          <w:sz w:val="22"/>
          <w:szCs w:val="22"/>
          <w:lang w:val="en-GB" w:eastAsia="de-DE"/>
        </w:rPr>
        <w:t>Giritzer</w:t>
      </w:r>
      <w:proofErr w:type="spellEnd"/>
      <w:r w:rsidRPr="00A61C65">
        <w:rPr>
          <w:rFonts w:ascii="Arial" w:eastAsia="Times New Roman" w:hAnsi="Arial"/>
          <w:sz w:val="22"/>
          <w:szCs w:val="22"/>
          <w:lang w:val="en-GB" w:eastAsia="de-DE"/>
        </w:rPr>
        <w:t>, E+E, presented the quality management system of E+E.</w:t>
      </w:r>
    </w:p>
    <w:p w14:paraId="49C78651" w14:textId="77777777" w:rsidR="00AC3076" w:rsidRPr="00A61C65" w:rsidRDefault="00AC3076" w:rsidP="004900A1">
      <w:pPr>
        <w:spacing w:line="276" w:lineRule="auto"/>
        <w:jc w:val="both"/>
        <w:rPr>
          <w:rFonts w:ascii="Arial" w:eastAsia="Times New Roman" w:hAnsi="Arial"/>
          <w:sz w:val="22"/>
          <w:szCs w:val="22"/>
          <w:lang w:val="en-GB" w:eastAsia="de-DE"/>
        </w:rPr>
      </w:pPr>
    </w:p>
    <w:p w14:paraId="0678C006" w14:textId="77777777" w:rsidR="004900A1" w:rsidRPr="00A61C65" w:rsidRDefault="004900A1" w:rsidP="004900A1">
      <w:pPr>
        <w:spacing w:line="276" w:lineRule="auto"/>
        <w:jc w:val="both"/>
        <w:rPr>
          <w:rFonts w:ascii="Arial" w:eastAsia="Times New Roman" w:hAnsi="Arial"/>
          <w:sz w:val="22"/>
          <w:szCs w:val="22"/>
          <w:lang w:val="en-GB" w:eastAsia="de-DE"/>
        </w:rPr>
      </w:pPr>
      <w:r w:rsidRPr="00A61C65">
        <w:rPr>
          <w:rFonts w:ascii="Arial" w:eastAsia="Times New Roman" w:hAnsi="Arial"/>
          <w:sz w:val="22"/>
          <w:szCs w:val="22"/>
          <w:lang w:val="en-GB" w:eastAsia="de-DE"/>
        </w:rPr>
        <w:t xml:space="preserve">Actions: </w:t>
      </w:r>
      <w:r w:rsidRPr="00A61C65">
        <w:rPr>
          <w:rFonts w:ascii="Arial" w:eastAsia="Times New Roman" w:hAnsi="Arial"/>
          <w:b/>
          <w:sz w:val="22"/>
          <w:szCs w:val="22"/>
          <w:lang w:val="en-GB" w:eastAsia="de-DE"/>
        </w:rPr>
        <w:t>None.</w:t>
      </w:r>
    </w:p>
    <w:p w14:paraId="616B5D8D" w14:textId="77777777" w:rsidR="00AC3076" w:rsidRPr="00A61C65" w:rsidRDefault="00AC3076" w:rsidP="004900A1">
      <w:pPr>
        <w:spacing w:line="276" w:lineRule="auto"/>
        <w:jc w:val="both"/>
        <w:rPr>
          <w:rFonts w:ascii="Arial" w:eastAsia="Times New Roman" w:hAnsi="Arial"/>
          <w:sz w:val="22"/>
          <w:szCs w:val="22"/>
          <w:lang w:val="en-GB" w:eastAsia="de-DE"/>
        </w:rPr>
      </w:pPr>
    </w:p>
    <w:p w14:paraId="6EF0CCFA" w14:textId="426FF209" w:rsidR="004900A1" w:rsidRPr="00A61C65" w:rsidRDefault="004900A1" w:rsidP="004900A1">
      <w:pPr>
        <w:spacing w:line="276" w:lineRule="auto"/>
        <w:jc w:val="both"/>
        <w:rPr>
          <w:rFonts w:ascii="Arial" w:eastAsia="Times New Roman" w:hAnsi="Arial"/>
          <w:sz w:val="22"/>
          <w:szCs w:val="22"/>
          <w:lang w:val="en-GB" w:eastAsia="de-DE"/>
        </w:rPr>
      </w:pPr>
      <w:r w:rsidRPr="00A61C65">
        <w:rPr>
          <w:rFonts w:ascii="Arial" w:eastAsia="Times New Roman" w:hAnsi="Arial"/>
          <w:sz w:val="22"/>
          <w:szCs w:val="22"/>
          <w:lang w:val="en-GB" w:eastAsia="de-DE"/>
        </w:rPr>
        <w:t xml:space="preserve">Decision: TC-Q has </w:t>
      </w:r>
      <w:proofErr w:type="gramStart"/>
      <w:r w:rsidRPr="00A61C65">
        <w:rPr>
          <w:rFonts w:ascii="Arial" w:eastAsia="Times New Roman" w:hAnsi="Arial"/>
          <w:sz w:val="22"/>
          <w:szCs w:val="22"/>
          <w:lang w:val="en-GB" w:eastAsia="de-DE"/>
        </w:rPr>
        <w:t>sufficient</w:t>
      </w:r>
      <w:proofErr w:type="gramEnd"/>
      <w:r w:rsidRPr="00A61C65">
        <w:rPr>
          <w:rFonts w:ascii="Arial" w:eastAsia="Times New Roman" w:hAnsi="Arial"/>
          <w:sz w:val="22"/>
          <w:szCs w:val="22"/>
          <w:lang w:val="en-GB" w:eastAsia="de-DE"/>
        </w:rPr>
        <w:t xml:space="preserve"> confidence in the QMS of E+E and its ability to fulfil the requirements of the CIPM MRA. </w:t>
      </w:r>
    </w:p>
    <w:p w14:paraId="26F47C19" w14:textId="77777777" w:rsidR="004900A1" w:rsidRPr="00A61C65" w:rsidRDefault="004900A1" w:rsidP="0025194C">
      <w:pPr>
        <w:spacing w:line="276" w:lineRule="auto"/>
        <w:jc w:val="both"/>
        <w:rPr>
          <w:rFonts w:ascii="Arial" w:eastAsia="Times New Roman" w:hAnsi="Arial"/>
          <w:b/>
          <w:sz w:val="22"/>
          <w:szCs w:val="22"/>
          <w:lang w:val="en-GB" w:eastAsia="de-DE"/>
        </w:rPr>
      </w:pPr>
    </w:p>
    <w:p w14:paraId="0C498681" w14:textId="5BA51E62" w:rsidR="00981ED1" w:rsidRPr="00A61C65" w:rsidRDefault="00981ED1" w:rsidP="00981ED1">
      <w:pPr>
        <w:spacing w:line="276" w:lineRule="auto"/>
        <w:jc w:val="both"/>
        <w:rPr>
          <w:rFonts w:ascii="Arial" w:eastAsia="Times New Roman" w:hAnsi="Arial"/>
          <w:sz w:val="22"/>
          <w:szCs w:val="22"/>
          <w:lang w:val="en-GB" w:eastAsia="de-DE"/>
        </w:rPr>
      </w:pPr>
      <w:r w:rsidRPr="00A61C65">
        <w:rPr>
          <w:rFonts w:ascii="Arial" w:eastAsia="Times New Roman" w:hAnsi="Arial"/>
          <w:sz w:val="22"/>
          <w:szCs w:val="22"/>
          <w:lang w:val="en-GB" w:eastAsia="de-DE"/>
        </w:rPr>
        <w:t>Marina Frohlich, EAA, presented the quality management system of EAA.</w:t>
      </w:r>
    </w:p>
    <w:p w14:paraId="7BB9B7E9" w14:textId="77777777" w:rsidR="00AC3076" w:rsidRPr="00A61C65" w:rsidRDefault="00AC3076" w:rsidP="00981ED1">
      <w:pPr>
        <w:spacing w:line="276" w:lineRule="auto"/>
        <w:jc w:val="both"/>
        <w:rPr>
          <w:rFonts w:ascii="Arial" w:eastAsia="Times New Roman" w:hAnsi="Arial"/>
          <w:sz w:val="22"/>
          <w:szCs w:val="22"/>
          <w:lang w:val="en-GB" w:eastAsia="de-DE"/>
        </w:rPr>
      </w:pPr>
    </w:p>
    <w:p w14:paraId="1ED15690" w14:textId="77777777" w:rsidR="00981ED1" w:rsidRPr="00A61C65" w:rsidRDefault="00981ED1" w:rsidP="00981ED1">
      <w:pPr>
        <w:spacing w:line="276" w:lineRule="auto"/>
        <w:jc w:val="both"/>
        <w:rPr>
          <w:rFonts w:ascii="Arial" w:eastAsia="Times New Roman" w:hAnsi="Arial"/>
          <w:sz w:val="22"/>
          <w:szCs w:val="22"/>
          <w:lang w:val="en-GB" w:eastAsia="de-DE"/>
        </w:rPr>
      </w:pPr>
      <w:r w:rsidRPr="00A61C65">
        <w:rPr>
          <w:rFonts w:ascii="Arial" w:eastAsia="Times New Roman" w:hAnsi="Arial"/>
          <w:sz w:val="22"/>
          <w:szCs w:val="22"/>
          <w:lang w:val="en-GB" w:eastAsia="de-DE"/>
        </w:rPr>
        <w:t xml:space="preserve">Actions: </w:t>
      </w:r>
      <w:r w:rsidRPr="00A61C65">
        <w:rPr>
          <w:rFonts w:ascii="Arial" w:eastAsia="Times New Roman" w:hAnsi="Arial"/>
          <w:b/>
          <w:sz w:val="22"/>
          <w:szCs w:val="22"/>
          <w:lang w:val="en-GB" w:eastAsia="de-DE"/>
        </w:rPr>
        <w:t>None.</w:t>
      </w:r>
    </w:p>
    <w:p w14:paraId="5FF2A1F6" w14:textId="77777777" w:rsidR="00AC3076" w:rsidRPr="00A61C65" w:rsidRDefault="00AC3076" w:rsidP="00981ED1">
      <w:pPr>
        <w:spacing w:line="276" w:lineRule="auto"/>
        <w:jc w:val="both"/>
        <w:rPr>
          <w:rFonts w:ascii="Arial" w:eastAsia="Times New Roman" w:hAnsi="Arial"/>
          <w:sz w:val="22"/>
          <w:szCs w:val="22"/>
          <w:lang w:val="en-GB" w:eastAsia="de-DE"/>
        </w:rPr>
      </w:pPr>
    </w:p>
    <w:p w14:paraId="7A3C376D" w14:textId="47871C00" w:rsidR="00981ED1" w:rsidRPr="00A61C65" w:rsidRDefault="00981ED1" w:rsidP="00981ED1">
      <w:pPr>
        <w:spacing w:line="276" w:lineRule="auto"/>
        <w:jc w:val="both"/>
        <w:rPr>
          <w:rFonts w:ascii="Arial" w:eastAsia="Times New Roman" w:hAnsi="Arial"/>
          <w:sz w:val="22"/>
          <w:szCs w:val="22"/>
          <w:lang w:val="en-GB" w:eastAsia="de-DE"/>
        </w:rPr>
      </w:pPr>
      <w:r w:rsidRPr="00A61C65">
        <w:rPr>
          <w:rFonts w:ascii="Arial" w:eastAsia="Times New Roman" w:hAnsi="Arial"/>
          <w:sz w:val="22"/>
          <w:szCs w:val="22"/>
          <w:lang w:val="en-GB" w:eastAsia="de-DE"/>
        </w:rPr>
        <w:t xml:space="preserve">Decision: TC-Q has </w:t>
      </w:r>
      <w:proofErr w:type="gramStart"/>
      <w:r w:rsidRPr="00A61C65">
        <w:rPr>
          <w:rFonts w:ascii="Arial" w:eastAsia="Times New Roman" w:hAnsi="Arial"/>
          <w:sz w:val="22"/>
          <w:szCs w:val="22"/>
          <w:lang w:val="en-GB" w:eastAsia="de-DE"/>
        </w:rPr>
        <w:t>sufficient</w:t>
      </w:r>
      <w:proofErr w:type="gramEnd"/>
      <w:r w:rsidRPr="00A61C65">
        <w:rPr>
          <w:rFonts w:ascii="Arial" w:eastAsia="Times New Roman" w:hAnsi="Arial"/>
          <w:sz w:val="22"/>
          <w:szCs w:val="22"/>
          <w:lang w:val="en-GB" w:eastAsia="de-DE"/>
        </w:rPr>
        <w:t xml:space="preserve"> confidence in the QMS of EAA and its ability to fulfil the requirements of the CIPM MRA. </w:t>
      </w:r>
    </w:p>
    <w:p w14:paraId="7327415D" w14:textId="77777777" w:rsidR="00981ED1" w:rsidRPr="00A61C65" w:rsidRDefault="00981ED1" w:rsidP="0025194C">
      <w:pPr>
        <w:spacing w:line="276" w:lineRule="auto"/>
        <w:jc w:val="both"/>
        <w:rPr>
          <w:rFonts w:ascii="Arial" w:eastAsia="Times New Roman" w:hAnsi="Arial"/>
          <w:b/>
          <w:sz w:val="22"/>
          <w:szCs w:val="22"/>
          <w:lang w:val="en-GB" w:eastAsia="de-DE"/>
        </w:rPr>
      </w:pPr>
    </w:p>
    <w:p w14:paraId="440374DC" w14:textId="77777777" w:rsidR="00B75E21" w:rsidRPr="00A61C65" w:rsidRDefault="00B7212D" w:rsidP="0025194C">
      <w:pPr>
        <w:spacing w:line="276" w:lineRule="auto"/>
        <w:jc w:val="both"/>
        <w:rPr>
          <w:rFonts w:ascii="Arial" w:eastAsia="Times New Roman" w:hAnsi="Arial"/>
          <w:b/>
          <w:sz w:val="22"/>
          <w:szCs w:val="22"/>
          <w:lang w:val="en-GB" w:eastAsia="de-DE"/>
        </w:rPr>
      </w:pPr>
      <w:r w:rsidRPr="00A61C65">
        <w:rPr>
          <w:rFonts w:ascii="Arial" w:eastAsia="Times New Roman" w:hAnsi="Arial"/>
          <w:b/>
          <w:sz w:val="22"/>
          <w:szCs w:val="22"/>
          <w:lang w:val="en-GB" w:eastAsia="de-DE"/>
        </w:rPr>
        <w:t>6.6</w:t>
      </w:r>
      <w:r w:rsidR="00B75E21" w:rsidRPr="00A61C65">
        <w:rPr>
          <w:rFonts w:ascii="Arial" w:eastAsia="Times New Roman" w:hAnsi="Arial"/>
          <w:b/>
          <w:sz w:val="22"/>
          <w:szCs w:val="22"/>
          <w:lang w:val="en-GB" w:eastAsia="de-DE"/>
        </w:rPr>
        <w:t>.</w:t>
      </w:r>
      <w:r w:rsidR="0058168B" w:rsidRPr="00A61C65">
        <w:rPr>
          <w:rFonts w:ascii="Arial" w:eastAsia="Times New Roman" w:hAnsi="Arial"/>
          <w:b/>
          <w:sz w:val="22"/>
          <w:szCs w:val="22"/>
          <w:lang w:val="en-GB" w:eastAsia="de-DE"/>
        </w:rPr>
        <w:t xml:space="preserve"> </w:t>
      </w:r>
      <w:r w:rsidR="00045440" w:rsidRPr="00A61C65">
        <w:rPr>
          <w:rFonts w:ascii="Arial" w:eastAsia="Times New Roman" w:hAnsi="Arial"/>
          <w:b/>
          <w:sz w:val="22"/>
          <w:szCs w:val="22"/>
          <w:lang w:val="en-GB" w:eastAsia="de-DE"/>
        </w:rPr>
        <w:t>Spain: CEM, CIEMAT, IO-CSIC, INTA, ISCIII, LCOE, ROA</w:t>
      </w:r>
    </w:p>
    <w:p w14:paraId="53A7014D" w14:textId="77777777" w:rsidR="0025194C" w:rsidRPr="00A61C65" w:rsidRDefault="0025194C" w:rsidP="0025194C">
      <w:pPr>
        <w:spacing w:line="276" w:lineRule="auto"/>
        <w:jc w:val="both"/>
        <w:rPr>
          <w:rFonts w:ascii="Arial" w:eastAsia="Times New Roman" w:hAnsi="Arial"/>
          <w:sz w:val="22"/>
          <w:szCs w:val="22"/>
          <w:lang w:val="en-GB" w:eastAsia="de-DE"/>
        </w:rPr>
      </w:pPr>
    </w:p>
    <w:p w14:paraId="48E9B798" w14:textId="2A6AE956" w:rsidR="00B75E21" w:rsidRPr="00A61C65" w:rsidRDefault="00D2523B" w:rsidP="0025194C">
      <w:pPr>
        <w:spacing w:line="276" w:lineRule="auto"/>
        <w:jc w:val="both"/>
        <w:rPr>
          <w:rFonts w:ascii="Arial" w:eastAsia="Times New Roman" w:hAnsi="Arial"/>
          <w:sz w:val="22"/>
          <w:szCs w:val="22"/>
          <w:lang w:val="en-GB" w:eastAsia="de-DE"/>
        </w:rPr>
      </w:pPr>
      <w:r w:rsidRPr="00A61C65">
        <w:rPr>
          <w:rFonts w:ascii="Arial" w:eastAsia="Times New Roman" w:hAnsi="Arial"/>
          <w:sz w:val="22"/>
          <w:szCs w:val="22"/>
          <w:lang w:val="en-GB" w:eastAsia="de-DE"/>
        </w:rPr>
        <w:t xml:space="preserve">Ana </w:t>
      </w:r>
      <w:proofErr w:type="spellStart"/>
      <w:r w:rsidRPr="00A61C65">
        <w:rPr>
          <w:rFonts w:ascii="Arial" w:eastAsia="Times New Roman" w:hAnsi="Arial"/>
          <w:sz w:val="22"/>
          <w:szCs w:val="22"/>
          <w:lang w:val="en-GB" w:eastAsia="de-DE"/>
        </w:rPr>
        <w:t>Loranca</w:t>
      </w:r>
      <w:proofErr w:type="spellEnd"/>
      <w:r w:rsidRPr="00A61C65">
        <w:rPr>
          <w:rFonts w:ascii="Arial" w:eastAsia="Times New Roman" w:hAnsi="Arial"/>
          <w:sz w:val="22"/>
          <w:szCs w:val="22"/>
          <w:lang w:val="en-GB" w:eastAsia="de-DE"/>
        </w:rPr>
        <w:t xml:space="preserve"> Gomez</w:t>
      </w:r>
      <w:r w:rsidR="00B75E21" w:rsidRPr="00A61C65">
        <w:rPr>
          <w:rFonts w:ascii="Arial" w:eastAsia="Times New Roman" w:hAnsi="Arial"/>
          <w:sz w:val="22"/>
          <w:szCs w:val="22"/>
          <w:lang w:val="en-GB" w:eastAsia="de-DE"/>
        </w:rPr>
        <w:t xml:space="preserve">, </w:t>
      </w:r>
      <w:r w:rsidR="00BC1814" w:rsidRPr="00A61C65">
        <w:rPr>
          <w:rFonts w:ascii="Arial" w:eastAsia="Times New Roman" w:hAnsi="Arial"/>
          <w:sz w:val="22"/>
          <w:szCs w:val="22"/>
          <w:lang w:val="en-GB" w:eastAsia="de-DE"/>
        </w:rPr>
        <w:t>CEM</w:t>
      </w:r>
      <w:r w:rsidR="00B75E21" w:rsidRPr="00A61C65">
        <w:rPr>
          <w:rFonts w:ascii="Arial" w:eastAsia="Times New Roman" w:hAnsi="Arial"/>
          <w:sz w:val="22"/>
          <w:szCs w:val="22"/>
          <w:lang w:val="en-GB" w:eastAsia="de-DE"/>
        </w:rPr>
        <w:t xml:space="preserve">, presented the quality management system of </w:t>
      </w:r>
      <w:r w:rsidR="00BC1814" w:rsidRPr="00A61C65">
        <w:rPr>
          <w:rFonts w:ascii="Arial" w:eastAsia="Times New Roman" w:hAnsi="Arial"/>
          <w:sz w:val="22"/>
          <w:szCs w:val="22"/>
          <w:lang w:val="en-GB" w:eastAsia="de-DE"/>
        </w:rPr>
        <w:t>CEM</w:t>
      </w:r>
      <w:r w:rsidR="00B75E21" w:rsidRPr="00A61C65">
        <w:rPr>
          <w:rFonts w:ascii="Arial" w:eastAsia="Times New Roman" w:hAnsi="Arial"/>
          <w:sz w:val="22"/>
          <w:szCs w:val="22"/>
          <w:lang w:val="en-GB" w:eastAsia="de-DE"/>
        </w:rPr>
        <w:t>.</w:t>
      </w:r>
    </w:p>
    <w:p w14:paraId="49352D24" w14:textId="77777777" w:rsidR="00D2523B" w:rsidRPr="00A61C65" w:rsidRDefault="00D2523B" w:rsidP="0025194C">
      <w:pPr>
        <w:spacing w:line="276" w:lineRule="auto"/>
        <w:jc w:val="both"/>
        <w:rPr>
          <w:rFonts w:ascii="Arial" w:eastAsia="Times New Roman" w:hAnsi="Arial"/>
          <w:sz w:val="22"/>
          <w:szCs w:val="22"/>
          <w:lang w:val="en-GB" w:eastAsia="de-DE"/>
        </w:rPr>
      </w:pPr>
    </w:p>
    <w:p w14:paraId="18119FA3" w14:textId="77777777" w:rsidR="00B75E21" w:rsidRPr="00A61C65" w:rsidRDefault="00B75E21" w:rsidP="0025194C">
      <w:pPr>
        <w:spacing w:line="276" w:lineRule="auto"/>
        <w:jc w:val="both"/>
        <w:rPr>
          <w:rFonts w:ascii="Arial" w:eastAsia="Times New Roman" w:hAnsi="Arial"/>
          <w:b/>
          <w:sz w:val="22"/>
          <w:szCs w:val="22"/>
          <w:lang w:val="en-GB" w:eastAsia="de-DE"/>
        </w:rPr>
      </w:pPr>
      <w:r w:rsidRPr="00A61C65">
        <w:rPr>
          <w:rFonts w:ascii="Arial" w:eastAsia="Times New Roman" w:hAnsi="Arial"/>
          <w:sz w:val="22"/>
          <w:szCs w:val="22"/>
          <w:lang w:val="en-GB" w:eastAsia="de-DE"/>
        </w:rPr>
        <w:t>Actions</w:t>
      </w:r>
      <w:r w:rsidR="001F1EAE" w:rsidRPr="00A61C65">
        <w:rPr>
          <w:rFonts w:ascii="Arial" w:eastAsia="Times New Roman" w:hAnsi="Arial"/>
          <w:sz w:val="22"/>
          <w:szCs w:val="22"/>
          <w:lang w:val="en-GB" w:eastAsia="de-DE"/>
        </w:rPr>
        <w:t xml:space="preserve">: </w:t>
      </w:r>
      <w:r w:rsidR="00B7212D" w:rsidRPr="00A61C65">
        <w:rPr>
          <w:rFonts w:ascii="Arial" w:eastAsia="Times New Roman" w:hAnsi="Arial"/>
          <w:b/>
          <w:sz w:val="22"/>
          <w:szCs w:val="22"/>
          <w:lang w:val="en-GB" w:eastAsia="de-DE"/>
        </w:rPr>
        <w:t>None</w:t>
      </w:r>
      <w:r w:rsidRPr="00A61C65">
        <w:rPr>
          <w:rFonts w:ascii="Arial" w:eastAsia="Times New Roman" w:hAnsi="Arial"/>
          <w:b/>
          <w:sz w:val="22"/>
          <w:szCs w:val="22"/>
          <w:lang w:val="en-GB" w:eastAsia="de-DE"/>
        </w:rPr>
        <w:t>.</w:t>
      </w:r>
    </w:p>
    <w:p w14:paraId="7725F6B8" w14:textId="77777777" w:rsidR="00D2523B" w:rsidRPr="00A61C65" w:rsidRDefault="00D2523B" w:rsidP="0025194C">
      <w:pPr>
        <w:spacing w:line="276" w:lineRule="auto"/>
        <w:jc w:val="both"/>
        <w:rPr>
          <w:rFonts w:ascii="Arial" w:eastAsia="Times New Roman" w:hAnsi="Arial"/>
          <w:sz w:val="22"/>
          <w:szCs w:val="22"/>
          <w:lang w:val="en-GB" w:eastAsia="de-DE"/>
        </w:rPr>
      </w:pPr>
    </w:p>
    <w:p w14:paraId="0676EE21" w14:textId="5881B065" w:rsidR="00B75E21" w:rsidRPr="00A61C65" w:rsidRDefault="00B75E21" w:rsidP="0025194C">
      <w:pPr>
        <w:spacing w:line="276" w:lineRule="auto"/>
        <w:jc w:val="both"/>
        <w:rPr>
          <w:rFonts w:ascii="Arial" w:eastAsia="Times New Roman" w:hAnsi="Arial"/>
          <w:sz w:val="22"/>
          <w:szCs w:val="22"/>
          <w:lang w:val="en-GB" w:eastAsia="de-DE"/>
        </w:rPr>
      </w:pPr>
      <w:r w:rsidRPr="00A61C65">
        <w:rPr>
          <w:rFonts w:ascii="Arial" w:eastAsia="Times New Roman" w:hAnsi="Arial"/>
          <w:sz w:val="22"/>
          <w:szCs w:val="22"/>
          <w:lang w:val="en-GB" w:eastAsia="de-DE"/>
        </w:rPr>
        <w:t>Decision</w:t>
      </w:r>
      <w:r w:rsidR="001F1EAE" w:rsidRPr="00A61C65">
        <w:rPr>
          <w:rFonts w:ascii="Arial" w:eastAsia="Times New Roman" w:hAnsi="Arial"/>
          <w:sz w:val="22"/>
          <w:szCs w:val="22"/>
          <w:lang w:val="en-GB" w:eastAsia="de-DE"/>
        </w:rPr>
        <w:t xml:space="preserve">: </w:t>
      </w:r>
      <w:r w:rsidRPr="00A61C65">
        <w:rPr>
          <w:rFonts w:ascii="Arial" w:eastAsia="Times New Roman" w:hAnsi="Arial"/>
          <w:sz w:val="22"/>
          <w:szCs w:val="22"/>
          <w:lang w:val="en-GB" w:eastAsia="de-DE"/>
        </w:rPr>
        <w:t xml:space="preserve">TC-Q has </w:t>
      </w:r>
      <w:proofErr w:type="gramStart"/>
      <w:r w:rsidRPr="00A61C65">
        <w:rPr>
          <w:rFonts w:ascii="Arial" w:eastAsia="Times New Roman" w:hAnsi="Arial"/>
          <w:sz w:val="22"/>
          <w:szCs w:val="22"/>
          <w:lang w:val="en-GB" w:eastAsia="de-DE"/>
        </w:rPr>
        <w:t>sufficient</w:t>
      </w:r>
      <w:proofErr w:type="gramEnd"/>
      <w:r w:rsidRPr="00A61C65">
        <w:rPr>
          <w:rFonts w:ascii="Arial" w:eastAsia="Times New Roman" w:hAnsi="Arial"/>
          <w:sz w:val="22"/>
          <w:szCs w:val="22"/>
          <w:lang w:val="en-GB" w:eastAsia="de-DE"/>
        </w:rPr>
        <w:t xml:space="preserve"> confidence in the QMS of </w:t>
      </w:r>
      <w:r w:rsidR="00BC1814" w:rsidRPr="00A61C65">
        <w:rPr>
          <w:rFonts w:ascii="Arial" w:eastAsia="Times New Roman" w:hAnsi="Arial"/>
          <w:sz w:val="22"/>
          <w:szCs w:val="22"/>
          <w:lang w:val="en-GB" w:eastAsia="de-DE"/>
        </w:rPr>
        <w:t>CEM</w:t>
      </w:r>
      <w:r w:rsidRPr="00A61C65">
        <w:rPr>
          <w:rFonts w:ascii="Arial" w:eastAsia="Times New Roman" w:hAnsi="Arial"/>
          <w:sz w:val="22"/>
          <w:szCs w:val="22"/>
          <w:lang w:val="en-GB" w:eastAsia="de-DE"/>
        </w:rPr>
        <w:t xml:space="preserve"> and its ability to fulfil the requirements of the CIPM MRA. </w:t>
      </w:r>
    </w:p>
    <w:p w14:paraId="1B9A1014" w14:textId="77777777" w:rsidR="00986BFC" w:rsidRPr="00A61C65" w:rsidRDefault="00986BFC" w:rsidP="0025194C">
      <w:pPr>
        <w:spacing w:line="276" w:lineRule="auto"/>
        <w:jc w:val="both"/>
        <w:rPr>
          <w:rFonts w:ascii="Arial" w:eastAsia="Times New Roman" w:hAnsi="Arial"/>
          <w:sz w:val="22"/>
          <w:szCs w:val="22"/>
          <w:lang w:val="en-GB" w:eastAsia="de-DE"/>
        </w:rPr>
      </w:pPr>
    </w:p>
    <w:p w14:paraId="00678990" w14:textId="0258F59A" w:rsidR="00A61884" w:rsidRPr="00A61C65" w:rsidRDefault="00D2523B" w:rsidP="00A61884">
      <w:pPr>
        <w:spacing w:line="276" w:lineRule="auto"/>
        <w:jc w:val="both"/>
        <w:rPr>
          <w:rFonts w:ascii="Arial" w:eastAsia="Times New Roman" w:hAnsi="Arial"/>
          <w:sz w:val="22"/>
          <w:szCs w:val="22"/>
          <w:lang w:val="en-GB" w:eastAsia="de-DE"/>
        </w:rPr>
      </w:pPr>
      <w:r w:rsidRPr="00A61C65">
        <w:rPr>
          <w:rFonts w:ascii="Arial" w:eastAsia="Times New Roman" w:hAnsi="Arial"/>
          <w:sz w:val="22"/>
          <w:szCs w:val="22"/>
          <w:lang w:val="en-GB" w:eastAsia="de-DE"/>
        </w:rPr>
        <w:t xml:space="preserve">Miguel </w:t>
      </w:r>
      <w:proofErr w:type="spellStart"/>
      <w:r w:rsidRPr="00A61C65">
        <w:rPr>
          <w:rFonts w:ascii="Arial" w:eastAsia="Times New Roman" w:hAnsi="Arial"/>
          <w:sz w:val="22"/>
          <w:szCs w:val="22"/>
          <w:lang w:val="en-GB" w:eastAsia="de-DE"/>
        </w:rPr>
        <w:t>Embid</w:t>
      </w:r>
      <w:proofErr w:type="spellEnd"/>
      <w:r w:rsidR="00A61884" w:rsidRPr="00A61C65">
        <w:rPr>
          <w:rFonts w:ascii="Arial" w:eastAsia="Times New Roman" w:hAnsi="Arial"/>
          <w:sz w:val="22"/>
          <w:szCs w:val="22"/>
          <w:lang w:val="en-GB" w:eastAsia="de-DE"/>
        </w:rPr>
        <w:t>, CIEMAT, presented the quality management system of CIEMAT.</w:t>
      </w:r>
    </w:p>
    <w:p w14:paraId="1F1518EE" w14:textId="77777777" w:rsidR="00D2523B" w:rsidRPr="00A61C65" w:rsidRDefault="00D2523B" w:rsidP="00A61884">
      <w:pPr>
        <w:spacing w:line="276" w:lineRule="auto"/>
        <w:jc w:val="both"/>
        <w:rPr>
          <w:rFonts w:ascii="Arial" w:eastAsia="Times New Roman" w:hAnsi="Arial"/>
          <w:sz w:val="22"/>
          <w:szCs w:val="22"/>
          <w:lang w:val="en-GB" w:eastAsia="de-DE"/>
        </w:rPr>
      </w:pPr>
    </w:p>
    <w:p w14:paraId="076A1E1C" w14:textId="77777777" w:rsidR="00A61884" w:rsidRPr="00A61C65" w:rsidRDefault="00A61884" w:rsidP="00A61884">
      <w:pPr>
        <w:spacing w:line="276" w:lineRule="auto"/>
        <w:jc w:val="both"/>
        <w:rPr>
          <w:rFonts w:ascii="Arial" w:eastAsia="Times New Roman" w:hAnsi="Arial"/>
          <w:sz w:val="22"/>
          <w:szCs w:val="22"/>
          <w:lang w:val="en-GB" w:eastAsia="de-DE"/>
        </w:rPr>
      </w:pPr>
      <w:r w:rsidRPr="00A61C65">
        <w:rPr>
          <w:rFonts w:ascii="Arial" w:eastAsia="Times New Roman" w:hAnsi="Arial"/>
          <w:sz w:val="22"/>
          <w:szCs w:val="22"/>
          <w:lang w:val="en-GB" w:eastAsia="de-DE"/>
        </w:rPr>
        <w:t xml:space="preserve">Actions: </w:t>
      </w:r>
      <w:r w:rsidR="00A66FF5" w:rsidRPr="00A61C65">
        <w:rPr>
          <w:rFonts w:ascii="Arial" w:eastAsia="Times New Roman" w:hAnsi="Arial"/>
          <w:sz w:val="22"/>
          <w:szCs w:val="22"/>
          <w:lang w:val="en-GB" w:eastAsia="de-DE"/>
        </w:rPr>
        <w:t xml:space="preserve">Some </w:t>
      </w:r>
      <w:r w:rsidR="00A66FF5" w:rsidRPr="00A61C65">
        <w:rPr>
          <w:rFonts w:ascii="Arial" w:eastAsia="Times New Roman" w:hAnsi="Arial"/>
          <w:b/>
          <w:sz w:val="22"/>
          <w:szCs w:val="22"/>
          <w:lang w:val="en-GB" w:eastAsia="de-DE"/>
        </w:rPr>
        <w:t>minor information</w:t>
      </w:r>
      <w:r w:rsidR="00A66FF5" w:rsidRPr="00A61C65">
        <w:rPr>
          <w:rFonts w:ascii="Arial" w:eastAsia="Times New Roman" w:hAnsi="Arial"/>
          <w:sz w:val="22"/>
          <w:szCs w:val="22"/>
          <w:lang w:val="en-GB" w:eastAsia="de-DE"/>
        </w:rPr>
        <w:t xml:space="preserve"> was required concerning CIEMAT QMS; this will be dealt with bilaterally by </w:t>
      </w:r>
      <w:r w:rsidR="00D2523B" w:rsidRPr="00A61C65">
        <w:rPr>
          <w:rFonts w:ascii="Arial" w:eastAsia="Times New Roman" w:hAnsi="Arial"/>
          <w:sz w:val="22"/>
          <w:szCs w:val="22"/>
          <w:lang w:val="en-GB" w:eastAsia="de-DE"/>
        </w:rPr>
        <w:t>David Fleming</w:t>
      </w:r>
      <w:r w:rsidR="00A66FF5" w:rsidRPr="00A61C65">
        <w:rPr>
          <w:rFonts w:ascii="Arial" w:eastAsia="Times New Roman" w:hAnsi="Arial"/>
          <w:sz w:val="22"/>
          <w:szCs w:val="22"/>
          <w:lang w:val="en-GB" w:eastAsia="de-DE"/>
        </w:rPr>
        <w:t>.</w:t>
      </w:r>
    </w:p>
    <w:p w14:paraId="0D11CA27" w14:textId="77777777" w:rsidR="00D2523B" w:rsidRPr="00A61C65" w:rsidRDefault="00D2523B" w:rsidP="00A61884">
      <w:pPr>
        <w:spacing w:line="276" w:lineRule="auto"/>
        <w:jc w:val="both"/>
        <w:rPr>
          <w:rFonts w:ascii="Arial" w:eastAsia="Times New Roman" w:hAnsi="Arial"/>
          <w:sz w:val="22"/>
          <w:szCs w:val="22"/>
          <w:lang w:val="en-GB" w:eastAsia="de-DE"/>
        </w:rPr>
      </w:pPr>
    </w:p>
    <w:p w14:paraId="7E84F38F" w14:textId="1506B86E" w:rsidR="00A61884" w:rsidRPr="00A61C65" w:rsidRDefault="00A61884" w:rsidP="00A61884">
      <w:pPr>
        <w:spacing w:line="276" w:lineRule="auto"/>
        <w:jc w:val="both"/>
        <w:rPr>
          <w:rFonts w:ascii="Arial" w:eastAsia="Times New Roman" w:hAnsi="Arial"/>
          <w:sz w:val="22"/>
          <w:szCs w:val="22"/>
          <w:lang w:val="en-GB" w:eastAsia="de-DE"/>
        </w:rPr>
      </w:pPr>
      <w:r w:rsidRPr="00A61C65">
        <w:rPr>
          <w:rFonts w:ascii="Arial" w:eastAsia="Times New Roman" w:hAnsi="Arial"/>
          <w:sz w:val="22"/>
          <w:szCs w:val="22"/>
          <w:lang w:val="en-GB" w:eastAsia="de-DE"/>
        </w:rPr>
        <w:t xml:space="preserve">Decision: TC-Q has </w:t>
      </w:r>
      <w:proofErr w:type="gramStart"/>
      <w:r w:rsidRPr="00A61C65">
        <w:rPr>
          <w:rFonts w:ascii="Arial" w:eastAsia="Times New Roman" w:hAnsi="Arial"/>
          <w:sz w:val="22"/>
          <w:szCs w:val="22"/>
          <w:lang w:val="en-GB" w:eastAsia="de-DE"/>
        </w:rPr>
        <w:t>sufficient</w:t>
      </w:r>
      <w:proofErr w:type="gramEnd"/>
      <w:r w:rsidRPr="00A61C65">
        <w:rPr>
          <w:rFonts w:ascii="Arial" w:eastAsia="Times New Roman" w:hAnsi="Arial"/>
          <w:sz w:val="22"/>
          <w:szCs w:val="22"/>
          <w:lang w:val="en-GB" w:eastAsia="de-DE"/>
        </w:rPr>
        <w:t xml:space="preserve"> confidence in the QMS of CIEMAT and its ability to fulfil the requirements of the CIPM MRA. </w:t>
      </w:r>
    </w:p>
    <w:p w14:paraId="4D80BA65" w14:textId="77777777" w:rsidR="00A66FF5" w:rsidRPr="00A61C65" w:rsidRDefault="00A66FF5" w:rsidP="00A61884">
      <w:pPr>
        <w:spacing w:line="276" w:lineRule="auto"/>
        <w:jc w:val="both"/>
        <w:rPr>
          <w:rFonts w:ascii="Arial" w:eastAsia="Times New Roman" w:hAnsi="Arial"/>
          <w:sz w:val="22"/>
          <w:szCs w:val="22"/>
          <w:lang w:val="en-GB" w:eastAsia="de-DE"/>
        </w:rPr>
      </w:pPr>
    </w:p>
    <w:p w14:paraId="5E7BA1DC" w14:textId="3DDE19CB" w:rsidR="00A66FF5" w:rsidRPr="00A61C65" w:rsidRDefault="00D2523B" w:rsidP="00A66FF5">
      <w:pPr>
        <w:spacing w:line="276" w:lineRule="auto"/>
        <w:jc w:val="both"/>
        <w:rPr>
          <w:rFonts w:ascii="Arial" w:eastAsia="Times New Roman" w:hAnsi="Arial"/>
          <w:sz w:val="22"/>
          <w:szCs w:val="22"/>
          <w:lang w:val="en-GB" w:eastAsia="de-DE"/>
        </w:rPr>
      </w:pPr>
      <w:r w:rsidRPr="00A61C65">
        <w:rPr>
          <w:rFonts w:ascii="Arial" w:eastAsia="Times New Roman" w:hAnsi="Arial"/>
          <w:sz w:val="22"/>
          <w:szCs w:val="22"/>
          <w:lang w:val="en-GB" w:eastAsia="de-DE"/>
        </w:rPr>
        <w:t xml:space="preserve">Joaquin </w:t>
      </w:r>
      <w:r w:rsidR="00A66FF5" w:rsidRPr="00A61C65">
        <w:rPr>
          <w:rFonts w:ascii="Arial" w:eastAsia="Times New Roman" w:hAnsi="Arial"/>
          <w:sz w:val="22"/>
          <w:szCs w:val="22"/>
          <w:lang w:val="en-GB" w:eastAsia="de-DE"/>
        </w:rPr>
        <w:t>Ca</w:t>
      </w:r>
      <w:r w:rsidRPr="00A61C65">
        <w:rPr>
          <w:rFonts w:ascii="Arial" w:eastAsia="Times New Roman" w:hAnsi="Arial"/>
          <w:sz w:val="22"/>
          <w:szCs w:val="22"/>
          <w:lang w:val="en-GB" w:eastAsia="de-DE"/>
        </w:rPr>
        <w:t>mp</w:t>
      </w:r>
      <w:r w:rsidR="00A66FF5" w:rsidRPr="00A61C65">
        <w:rPr>
          <w:rFonts w:ascii="Arial" w:eastAsia="Times New Roman" w:hAnsi="Arial"/>
          <w:sz w:val="22"/>
          <w:szCs w:val="22"/>
          <w:lang w:val="en-GB" w:eastAsia="de-DE"/>
        </w:rPr>
        <w:t>os, IO-CSIC, presented the quality management system of IO-CSIC.</w:t>
      </w:r>
    </w:p>
    <w:p w14:paraId="47FD67B6" w14:textId="77777777" w:rsidR="00D2523B" w:rsidRPr="00A61C65" w:rsidRDefault="00D2523B" w:rsidP="00A66FF5">
      <w:pPr>
        <w:spacing w:line="276" w:lineRule="auto"/>
        <w:jc w:val="both"/>
        <w:rPr>
          <w:rFonts w:ascii="Arial" w:eastAsia="Times New Roman" w:hAnsi="Arial"/>
          <w:sz w:val="22"/>
          <w:szCs w:val="22"/>
          <w:lang w:val="en-GB" w:eastAsia="de-DE"/>
        </w:rPr>
      </w:pPr>
    </w:p>
    <w:p w14:paraId="5F809572" w14:textId="77777777" w:rsidR="00A66FF5" w:rsidRPr="00A61C65" w:rsidRDefault="00A66FF5" w:rsidP="00A66FF5">
      <w:pPr>
        <w:spacing w:line="276" w:lineRule="auto"/>
        <w:jc w:val="both"/>
        <w:rPr>
          <w:rFonts w:ascii="Arial" w:eastAsia="Times New Roman" w:hAnsi="Arial"/>
          <w:sz w:val="22"/>
          <w:szCs w:val="22"/>
          <w:lang w:val="en-GB" w:eastAsia="de-DE"/>
        </w:rPr>
      </w:pPr>
      <w:r w:rsidRPr="00A61C65">
        <w:rPr>
          <w:rFonts w:ascii="Arial" w:eastAsia="Times New Roman" w:hAnsi="Arial"/>
          <w:sz w:val="22"/>
          <w:szCs w:val="22"/>
          <w:lang w:val="en-GB" w:eastAsia="de-DE"/>
        </w:rPr>
        <w:t xml:space="preserve">Actions: Some </w:t>
      </w:r>
      <w:r w:rsidRPr="00A61C65">
        <w:rPr>
          <w:rFonts w:ascii="Arial" w:eastAsia="Times New Roman" w:hAnsi="Arial"/>
          <w:b/>
          <w:sz w:val="22"/>
          <w:szCs w:val="22"/>
          <w:lang w:val="en-GB" w:eastAsia="de-DE"/>
        </w:rPr>
        <w:t>minor information</w:t>
      </w:r>
      <w:r w:rsidRPr="00A61C65">
        <w:rPr>
          <w:rFonts w:ascii="Arial" w:eastAsia="Times New Roman" w:hAnsi="Arial"/>
          <w:sz w:val="22"/>
          <w:szCs w:val="22"/>
          <w:lang w:val="en-GB" w:eastAsia="de-DE"/>
        </w:rPr>
        <w:t xml:space="preserve"> was required concerning IO-CSIC QMS; this will be dealt with bilaterally by </w:t>
      </w:r>
      <w:r w:rsidR="00D2523B" w:rsidRPr="00A61C65">
        <w:rPr>
          <w:rFonts w:ascii="Arial" w:eastAsia="Times New Roman" w:hAnsi="Arial"/>
          <w:sz w:val="22"/>
          <w:szCs w:val="22"/>
          <w:lang w:val="en-GB" w:eastAsia="de-DE"/>
        </w:rPr>
        <w:t>David Fleming</w:t>
      </w:r>
      <w:r w:rsidRPr="00A61C65">
        <w:rPr>
          <w:rFonts w:ascii="Arial" w:eastAsia="Times New Roman" w:hAnsi="Arial"/>
          <w:sz w:val="22"/>
          <w:szCs w:val="22"/>
          <w:lang w:val="en-GB" w:eastAsia="de-DE"/>
        </w:rPr>
        <w:t>.</w:t>
      </w:r>
    </w:p>
    <w:p w14:paraId="62F21891" w14:textId="77777777" w:rsidR="00D2523B" w:rsidRPr="00A61C65" w:rsidRDefault="00D2523B" w:rsidP="00A66FF5">
      <w:pPr>
        <w:spacing w:line="276" w:lineRule="auto"/>
        <w:jc w:val="both"/>
        <w:rPr>
          <w:rFonts w:ascii="Arial" w:eastAsia="Times New Roman" w:hAnsi="Arial"/>
          <w:sz w:val="22"/>
          <w:szCs w:val="22"/>
          <w:lang w:val="en-GB" w:eastAsia="de-DE"/>
        </w:rPr>
      </w:pPr>
    </w:p>
    <w:p w14:paraId="7CA570ED" w14:textId="1A996B07" w:rsidR="00A66FF5" w:rsidRPr="00A61C65" w:rsidRDefault="00A66FF5" w:rsidP="00A66FF5">
      <w:pPr>
        <w:spacing w:line="276" w:lineRule="auto"/>
        <w:jc w:val="both"/>
        <w:rPr>
          <w:rFonts w:ascii="Arial" w:eastAsia="Times New Roman" w:hAnsi="Arial"/>
          <w:sz w:val="22"/>
          <w:szCs w:val="22"/>
          <w:lang w:val="en-GB" w:eastAsia="de-DE"/>
        </w:rPr>
      </w:pPr>
      <w:r w:rsidRPr="00A61C65">
        <w:rPr>
          <w:rFonts w:ascii="Arial" w:eastAsia="Times New Roman" w:hAnsi="Arial"/>
          <w:sz w:val="22"/>
          <w:szCs w:val="22"/>
          <w:lang w:val="en-GB" w:eastAsia="de-DE"/>
        </w:rPr>
        <w:t xml:space="preserve">Decision: TC-Q has </w:t>
      </w:r>
      <w:proofErr w:type="gramStart"/>
      <w:r w:rsidRPr="00A61C65">
        <w:rPr>
          <w:rFonts w:ascii="Arial" w:eastAsia="Times New Roman" w:hAnsi="Arial"/>
          <w:sz w:val="22"/>
          <w:szCs w:val="22"/>
          <w:lang w:val="en-GB" w:eastAsia="de-DE"/>
        </w:rPr>
        <w:t>sufficient</w:t>
      </w:r>
      <w:proofErr w:type="gramEnd"/>
      <w:r w:rsidRPr="00A61C65">
        <w:rPr>
          <w:rFonts w:ascii="Arial" w:eastAsia="Times New Roman" w:hAnsi="Arial"/>
          <w:sz w:val="22"/>
          <w:szCs w:val="22"/>
          <w:lang w:val="en-GB" w:eastAsia="de-DE"/>
        </w:rPr>
        <w:t xml:space="preserve"> confidence in the QMS of IO-CSIC and its ability to fulfil the requirements of the CIPM MRA. </w:t>
      </w:r>
    </w:p>
    <w:p w14:paraId="71EA36C5" w14:textId="77777777" w:rsidR="00A66FF5" w:rsidRPr="00A61C65" w:rsidRDefault="00A66FF5" w:rsidP="00A61884">
      <w:pPr>
        <w:spacing w:line="276" w:lineRule="auto"/>
        <w:jc w:val="both"/>
        <w:rPr>
          <w:rFonts w:ascii="Arial" w:eastAsia="Times New Roman" w:hAnsi="Arial"/>
          <w:sz w:val="22"/>
          <w:szCs w:val="22"/>
          <w:lang w:val="en-GB" w:eastAsia="de-DE"/>
        </w:rPr>
      </w:pPr>
    </w:p>
    <w:p w14:paraId="41441B61" w14:textId="75848E89" w:rsidR="005F5B64" w:rsidRPr="00A61C65" w:rsidRDefault="00D2523B" w:rsidP="005F5B64">
      <w:pPr>
        <w:spacing w:line="276" w:lineRule="auto"/>
        <w:jc w:val="both"/>
        <w:rPr>
          <w:rFonts w:ascii="Arial" w:eastAsia="Times New Roman" w:hAnsi="Arial"/>
          <w:sz w:val="22"/>
          <w:szCs w:val="22"/>
          <w:lang w:val="en-GB" w:eastAsia="de-DE"/>
        </w:rPr>
      </w:pPr>
      <w:r w:rsidRPr="00A61C65">
        <w:rPr>
          <w:rFonts w:ascii="Arial" w:eastAsia="Times New Roman" w:hAnsi="Arial"/>
          <w:sz w:val="22"/>
          <w:szCs w:val="22"/>
          <w:lang w:val="en-GB" w:eastAsia="de-DE"/>
        </w:rPr>
        <w:t>José Miguel de Miguel</w:t>
      </w:r>
      <w:r w:rsidR="005F5B64" w:rsidRPr="00A61C65">
        <w:rPr>
          <w:rFonts w:ascii="Arial" w:eastAsia="Times New Roman" w:hAnsi="Arial"/>
          <w:sz w:val="22"/>
          <w:szCs w:val="22"/>
          <w:lang w:val="en-GB" w:eastAsia="de-DE"/>
        </w:rPr>
        <w:t>, ISCIII, presented the quality management system of ISCIII.</w:t>
      </w:r>
    </w:p>
    <w:p w14:paraId="6CDB1CCC" w14:textId="77777777" w:rsidR="00D2523B" w:rsidRPr="00A61C65" w:rsidRDefault="00D2523B" w:rsidP="005F5B64">
      <w:pPr>
        <w:spacing w:line="276" w:lineRule="auto"/>
        <w:jc w:val="both"/>
        <w:rPr>
          <w:rFonts w:ascii="Arial" w:eastAsia="Times New Roman" w:hAnsi="Arial"/>
          <w:sz w:val="22"/>
          <w:szCs w:val="22"/>
          <w:lang w:val="en-GB" w:eastAsia="de-DE"/>
        </w:rPr>
      </w:pPr>
    </w:p>
    <w:p w14:paraId="2CEC9FAB" w14:textId="77777777" w:rsidR="005F5B64" w:rsidRPr="00A61C65" w:rsidRDefault="005F5B64" w:rsidP="005F5B64">
      <w:pPr>
        <w:spacing w:line="276" w:lineRule="auto"/>
        <w:jc w:val="both"/>
        <w:rPr>
          <w:rFonts w:ascii="Arial" w:eastAsia="Times New Roman" w:hAnsi="Arial"/>
          <w:sz w:val="22"/>
          <w:szCs w:val="22"/>
          <w:lang w:val="en-GB" w:eastAsia="de-DE"/>
        </w:rPr>
      </w:pPr>
      <w:r w:rsidRPr="00A61C65">
        <w:rPr>
          <w:rFonts w:ascii="Arial" w:eastAsia="Times New Roman" w:hAnsi="Arial"/>
          <w:sz w:val="22"/>
          <w:szCs w:val="22"/>
          <w:lang w:val="en-GB" w:eastAsia="de-DE"/>
        </w:rPr>
        <w:t xml:space="preserve">Actions: </w:t>
      </w:r>
      <w:r w:rsidR="004E2C25" w:rsidRPr="00A61C65">
        <w:rPr>
          <w:rFonts w:ascii="Arial" w:eastAsia="Times New Roman" w:hAnsi="Arial"/>
          <w:b/>
          <w:sz w:val="22"/>
          <w:szCs w:val="22"/>
          <w:lang w:val="en-GB" w:eastAsia="de-DE"/>
        </w:rPr>
        <w:t>None</w:t>
      </w:r>
      <w:r w:rsidR="004E2C25" w:rsidRPr="00A61C65">
        <w:rPr>
          <w:rFonts w:ascii="Arial" w:eastAsia="Times New Roman" w:hAnsi="Arial"/>
          <w:sz w:val="22"/>
          <w:szCs w:val="22"/>
          <w:lang w:val="en-GB" w:eastAsia="de-DE"/>
        </w:rPr>
        <w:t>.</w:t>
      </w:r>
    </w:p>
    <w:p w14:paraId="0CB629C8" w14:textId="77777777" w:rsidR="00D2523B" w:rsidRPr="00A61C65" w:rsidRDefault="00D2523B" w:rsidP="005F5B64">
      <w:pPr>
        <w:spacing w:line="276" w:lineRule="auto"/>
        <w:jc w:val="both"/>
        <w:rPr>
          <w:rFonts w:ascii="Arial" w:eastAsia="Times New Roman" w:hAnsi="Arial"/>
          <w:sz w:val="22"/>
          <w:szCs w:val="22"/>
          <w:lang w:val="en-GB" w:eastAsia="de-DE"/>
        </w:rPr>
      </w:pPr>
    </w:p>
    <w:p w14:paraId="436D9C26" w14:textId="6F75B7B2" w:rsidR="005F5B64" w:rsidRPr="00A61C65" w:rsidRDefault="005F5B64" w:rsidP="005F5B64">
      <w:pPr>
        <w:spacing w:line="276" w:lineRule="auto"/>
        <w:jc w:val="both"/>
        <w:rPr>
          <w:rFonts w:ascii="Arial" w:eastAsia="Times New Roman" w:hAnsi="Arial"/>
          <w:sz w:val="22"/>
          <w:szCs w:val="22"/>
          <w:lang w:val="en-GB" w:eastAsia="de-DE"/>
        </w:rPr>
      </w:pPr>
      <w:r w:rsidRPr="00A61C65">
        <w:rPr>
          <w:rFonts w:ascii="Arial" w:eastAsia="Times New Roman" w:hAnsi="Arial"/>
          <w:sz w:val="22"/>
          <w:szCs w:val="22"/>
          <w:lang w:val="en-GB" w:eastAsia="de-DE"/>
        </w:rPr>
        <w:t xml:space="preserve">Decision: TC-Q has </w:t>
      </w:r>
      <w:proofErr w:type="gramStart"/>
      <w:r w:rsidRPr="00A61C65">
        <w:rPr>
          <w:rFonts w:ascii="Arial" w:eastAsia="Times New Roman" w:hAnsi="Arial"/>
          <w:sz w:val="22"/>
          <w:szCs w:val="22"/>
          <w:lang w:val="en-GB" w:eastAsia="de-DE"/>
        </w:rPr>
        <w:t>sufficient</w:t>
      </w:r>
      <w:proofErr w:type="gramEnd"/>
      <w:r w:rsidRPr="00A61C65">
        <w:rPr>
          <w:rFonts w:ascii="Arial" w:eastAsia="Times New Roman" w:hAnsi="Arial"/>
          <w:sz w:val="22"/>
          <w:szCs w:val="22"/>
          <w:lang w:val="en-GB" w:eastAsia="de-DE"/>
        </w:rPr>
        <w:t xml:space="preserve"> confidence in the QMS of ISCIII and its ability to fulfil the requirements of the CIPM MRA. </w:t>
      </w:r>
    </w:p>
    <w:p w14:paraId="5F0C2403" w14:textId="77777777" w:rsidR="00986BFC" w:rsidRPr="00A61C65" w:rsidRDefault="00986BFC" w:rsidP="0025194C">
      <w:pPr>
        <w:spacing w:line="276" w:lineRule="auto"/>
        <w:jc w:val="both"/>
        <w:rPr>
          <w:rFonts w:ascii="Arial" w:eastAsia="Times New Roman" w:hAnsi="Arial"/>
          <w:sz w:val="22"/>
          <w:szCs w:val="22"/>
          <w:lang w:val="en-GB" w:eastAsia="de-DE"/>
        </w:rPr>
      </w:pPr>
    </w:p>
    <w:p w14:paraId="6FCE687E" w14:textId="12152818" w:rsidR="004E2C25" w:rsidRPr="00A61C65" w:rsidRDefault="00D2523B" w:rsidP="004E2C25">
      <w:pPr>
        <w:spacing w:line="276" w:lineRule="auto"/>
        <w:jc w:val="both"/>
        <w:rPr>
          <w:rFonts w:ascii="Arial" w:eastAsia="Times New Roman" w:hAnsi="Arial"/>
          <w:sz w:val="22"/>
          <w:szCs w:val="22"/>
          <w:lang w:val="en-GB" w:eastAsia="de-DE"/>
        </w:rPr>
      </w:pPr>
      <w:r w:rsidRPr="00A61C65">
        <w:rPr>
          <w:rFonts w:ascii="Arial" w:eastAsia="Times New Roman" w:hAnsi="Arial"/>
          <w:sz w:val="22"/>
          <w:szCs w:val="22"/>
          <w:lang w:val="en-GB" w:eastAsia="de-DE"/>
        </w:rPr>
        <w:t>Alvaro Valero</w:t>
      </w:r>
      <w:r w:rsidR="004E2C25" w:rsidRPr="00A61C65">
        <w:rPr>
          <w:rFonts w:ascii="Arial" w:eastAsia="Times New Roman" w:hAnsi="Arial"/>
          <w:sz w:val="22"/>
          <w:szCs w:val="22"/>
          <w:lang w:val="en-GB" w:eastAsia="de-DE"/>
        </w:rPr>
        <w:t>, LCOE, presented the quality management system of LCOE.</w:t>
      </w:r>
    </w:p>
    <w:p w14:paraId="5C8BAF12" w14:textId="77777777" w:rsidR="00D2523B" w:rsidRPr="00A61C65" w:rsidRDefault="00D2523B" w:rsidP="004E2C25">
      <w:pPr>
        <w:spacing w:line="276" w:lineRule="auto"/>
        <w:jc w:val="both"/>
        <w:rPr>
          <w:rFonts w:ascii="Arial" w:eastAsia="Times New Roman" w:hAnsi="Arial"/>
          <w:sz w:val="22"/>
          <w:szCs w:val="22"/>
          <w:lang w:val="en-GB" w:eastAsia="de-DE"/>
        </w:rPr>
      </w:pPr>
    </w:p>
    <w:p w14:paraId="75C824C5" w14:textId="77777777" w:rsidR="004E2C25" w:rsidRPr="00A61C65" w:rsidRDefault="004E2C25" w:rsidP="004E2C25">
      <w:pPr>
        <w:spacing w:line="276" w:lineRule="auto"/>
        <w:jc w:val="both"/>
        <w:rPr>
          <w:rFonts w:ascii="Arial" w:eastAsia="Times New Roman" w:hAnsi="Arial"/>
          <w:sz w:val="22"/>
          <w:szCs w:val="22"/>
          <w:lang w:val="en-GB" w:eastAsia="de-DE"/>
        </w:rPr>
      </w:pPr>
      <w:r w:rsidRPr="00A61C65">
        <w:rPr>
          <w:rFonts w:ascii="Arial" w:eastAsia="Times New Roman" w:hAnsi="Arial"/>
          <w:sz w:val="22"/>
          <w:szCs w:val="22"/>
          <w:lang w:val="en-GB" w:eastAsia="de-DE"/>
        </w:rPr>
        <w:t xml:space="preserve">Actions: </w:t>
      </w:r>
      <w:r w:rsidR="00784FC7" w:rsidRPr="00A61C65">
        <w:rPr>
          <w:rFonts w:ascii="Arial" w:eastAsia="Times New Roman" w:hAnsi="Arial"/>
          <w:sz w:val="22"/>
          <w:szCs w:val="22"/>
          <w:lang w:val="en-GB" w:eastAsia="de-DE"/>
        </w:rPr>
        <w:t xml:space="preserve">Some </w:t>
      </w:r>
      <w:r w:rsidR="00784FC7" w:rsidRPr="00A61C65">
        <w:rPr>
          <w:rFonts w:ascii="Arial" w:eastAsia="Times New Roman" w:hAnsi="Arial"/>
          <w:b/>
          <w:sz w:val="22"/>
          <w:szCs w:val="22"/>
          <w:lang w:val="en-GB" w:eastAsia="de-DE"/>
        </w:rPr>
        <w:t>minor information</w:t>
      </w:r>
      <w:r w:rsidR="00784FC7" w:rsidRPr="00A61C65">
        <w:rPr>
          <w:rFonts w:ascii="Arial" w:eastAsia="Times New Roman" w:hAnsi="Arial"/>
          <w:sz w:val="22"/>
          <w:szCs w:val="22"/>
          <w:lang w:val="en-GB" w:eastAsia="de-DE"/>
        </w:rPr>
        <w:t xml:space="preserve"> was required concerning LCOE QMS; this will be dealt with bilaterally by </w:t>
      </w:r>
      <w:r w:rsidR="00D2523B" w:rsidRPr="00A61C65">
        <w:rPr>
          <w:rFonts w:ascii="Arial" w:eastAsia="Times New Roman" w:hAnsi="Arial"/>
          <w:sz w:val="22"/>
          <w:szCs w:val="22"/>
          <w:lang w:val="en-GB" w:eastAsia="de-DE"/>
        </w:rPr>
        <w:t>David Fleming</w:t>
      </w:r>
      <w:r w:rsidR="00784FC7" w:rsidRPr="00A61C65">
        <w:rPr>
          <w:rFonts w:ascii="Arial" w:eastAsia="Times New Roman" w:hAnsi="Arial"/>
          <w:sz w:val="22"/>
          <w:szCs w:val="22"/>
          <w:lang w:val="en-GB" w:eastAsia="de-DE"/>
        </w:rPr>
        <w:t>.</w:t>
      </w:r>
    </w:p>
    <w:p w14:paraId="1A37949A" w14:textId="77777777" w:rsidR="00D2523B" w:rsidRPr="00A61C65" w:rsidRDefault="00D2523B" w:rsidP="004E2C25">
      <w:pPr>
        <w:spacing w:line="276" w:lineRule="auto"/>
        <w:jc w:val="both"/>
        <w:rPr>
          <w:rFonts w:ascii="Arial" w:eastAsia="Times New Roman" w:hAnsi="Arial"/>
          <w:sz w:val="22"/>
          <w:szCs w:val="22"/>
          <w:lang w:val="en-GB" w:eastAsia="de-DE"/>
        </w:rPr>
      </w:pPr>
    </w:p>
    <w:p w14:paraId="614C954F" w14:textId="065ABD98" w:rsidR="004E2C25" w:rsidRPr="00A61C65" w:rsidRDefault="004E2C25" w:rsidP="004E2C25">
      <w:pPr>
        <w:spacing w:line="276" w:lineRule="auto"/>
        <w:jc w:val="both"/>
        <w:rPr>
          <w:rFonts w:ascii="Arial" w:eastAsia="Times New Roman" w:hAnsi="Arial"/>
          <w:sz w:val="22"/>
          <w:szCs w:val="22"/>
          <w:lang w:val="en-GB" w:eastAsia="de-DE"/>
        </w:rPr>
      </w:pPr>
      <w:r w:rsidRPr="00A61C65">
        <w:rPr>
          <w:rFonts w:ascii="Arial" w:eastAsia="Times New Roman" w:hAnsi="Arial"/>
          <w:sz w:val="22"/>
          <w:szCs w:val="22"/>
          <w:lang w:val="en-GB" w:eastAsia="de-DE"/>
        </w:rPr>
        <w:t xml:space="preserve">Decision: TC-Q has </w:t>
      </w:r>
      <w:proofErr w:type="gramStart"/>
      <w:r w:rsidRPr="00A61C65">
        <w:rPr>
          <w:rFonts w:ascii="Arial" w:eastAsia="Times New Roman" w:hAnsi="Arial"/>
          <w:sz w:val="22"/>
          <w:szCs w:val="22"/>
          <w:lang w:val="en-GB" w:eastAsia="de-DE"/>
        </w:rPr>
        <w:t>sufficient</w:t>
      </w:r>
      <w:proofErr w:type="gramEnd"/>
      <w:r w:rsidRPr="00A61C65">
        <w:rPr>
          <w:rFonts w:ascii="Arial" w:eastAsia="Times New Roman" w:hAnsi="Arial"/>
          <w:sz w:val="22"/>
          <w:szCs w:val="22"/>
          <w:lang w:val="en-GB" w:eastAsia="de-DE"/>
        </w:rPr>
        <w:t xml:space="preserve"> confidence in the QMS of LCOE and its ability to fulfil the requirements of the CIPM MRA. </w:t>
      </w:r>
    </w:p>
    <w:p w14:paraId="5208EED6" w14:textId="77777777" w:rsidR="00784FC7" w:rsidRPr="00A61C65" w:rsidRDefault="00784FC7" w:rsidP="004E2C25">
      <w:pPr>
        <w:spacing w:line="276" w:lineRule="auto"/>
        <w:jc w:val="both"/>
        <w:rPr>
          <w:rFonts w:ascii="Arial" w:eastAsia="Times New Roman" w:hAnsi="Arial"/>
          <w:sz w:val="22"/>
          <w:szCs w:val="22"/>
          <w:lang w:val="en-GB" w:eastAsia="de-DE"/>
        </w:rPr>
      </w:pPr>
    </w:p>
    <w:p w14:paraId="3BBF5A3D" w14:textId="62283753" w:rsidR="00784FC7" w:rsidRPr="00A61C65" w:rsidRDefault="00D2523B" w:rsidP="00784FC7">
      <w:pPr>
        <w:spacing w:line="276" w:lineRule="auto"/>
        <w:jc w:val="both"/>
        <w:rPr>
          <w:rFonts w:ascii="Arial" w:eastAsia="Times New Roman" w:hAnsi="Arial"/>
          <w:sz w:val="22"/>
          <w:szCs w:val="22"/>
          <w:lang w:val="en-GB" w:eastAsia="de-DE"/>
        </w:rPr>
      </w:pPr>
      <w:r w:rsidRPr="00A61C65">
        <w:rPr>
          <w:rFonts w:ascii="Arial" w:eastAsia="Times New Roman" w:hAnsi="Arial"/>
          <w:sz w:val="22"/>
          <w:szCs w:val="22"/>
          <w:lang w:val="en-GB" w:eastAsia="de-DE"/>
        </w:rPr>
        <w:t xml:space="preserve">Juan </w:t>
      </w:r>
      <w:proofErr w:type="spellStart"/>
      <w:r w:rsidRPr="00A61C65">
        <w:rPr>
          <w:rFonts w:ascii="Arial" w:eastAsia="Times New Roman" w:hAnsi="Arial"/>
          <w:sz w:val="22"/>
          <w:szCs w:val="22"/>
          <w:lang w:val="en-GB" w:eastAsia="de-DE"/>
        </w:rPr>
        <w:t>Maguel</w:t>
      </w:r>
      <w:proofErr w:type="spellEnd"/>
      <w:r w:rsidRPr="00A61C65">
        <w:rPr>
          <w:rFonts w:ascii="Arial" w:eastAsia="Times New Roman" w:hAnsi="Arial"/>
          <w:sz w:val="22"/>
          <w:szCs w:val="22"/>
          <w:lang w:val="en-GB" w:eastAsia="de-DE"/>
        </w:rPr>
        <w:t xml:space="preserve"> Gonzales</w:t>
      </w:r>
      <w:r w:rsidR="00784FC7" w:rsidRPr="00A61C65">
        <w:rPr>
          <w:rFonts w:ascii="Arial" w:eastAsia="Times New Roman" w:hAnsi="Arial"/>
          <w:sz w:val="22"/>
          <w:szCs w:val="22"/>
          <w:lang w:val="en-GB" w:eastAsia="de-DE"/>
        </w:rPr>
        <w:t>, ROA, presented the quality management system of ROA.</w:t>
      </w:r>
    </w:p>
    <w:p w14:paraId="36F5AF7A" w14:textId="77777777" w:rsidR="00D2523B" w:rsidRPr="00A61C65" w:rsidRDefault="00D2523B" w:rsidP="00784FC7">
      <w:pPr>
        <w:spacing w:line="276" w:lineRule="auto"/>
        <w:jc w:val="both"/>
        <w:rPr>
          <w:rFonts w:ascii="Arial" w:eastAsia="Times New Roman" w:hAnsi="Arial"/>
          <w:sz w:val="22"/>
          <w:szCs w:val="22"/>
          <w:lang w:val="en-GB" w:eastAsia="de-DE"/>
        </w:rPr>
      </w:pPr>
    </w:p>
    <w:p w14:paraId="0A59A295" w14:textId="77777777" w:rsidR="00784FC7" w:rsidRPr="00A61C65" w:rsidRDefault="00784FC7" w:rsidP="00784FC7">
      <w:pPr>
        <w:spacing w:line="276" w:lineRule="auto"/>
        <w:jc w:val="both"/>
        <w:rPr>
          <w:rFonts w:ascii="Arial" w:eastAsia="Times New Roman" w:hAnsi="Arial"/>
          <w:sz w:val="22"/>
          <w:szCs w:val="22"/>
          <w:lang w:val="en-GB" w:eastAsia="de-DE"/>
        </w:rPr>
      </w:pPr>
      <w:r w:rsidRPr="00A61C65">
        <w:rPr>
          <w:rFonts w:ascii="Arial" w:eastAsia="Times New Roman" w:hAnsi="Arial"/>
          <w:sz w:val="22"/>
          <w:szCs w:val="22"/>
          <w:lang w:val="en-GB" w:eastAsia="de-DE"/>
        </w:rPr>
        <w:t xml:space="preserve">Actions: </w:t>
      </w:r>
      <w:r w:rsidRPr="00A61C65">
        <w:rPr>
          <w:rFonts w:ascii="Arial" w:eastAsia="Times New Roman" w:hAnsi="Arial"/>
          <w:b/>
          <w:sz w:val="22"/>
          <w:szCs w:val="22"/>
          <w:lang w:val="en-GB" w:eastAsia="de-DE"/>
        </w:rPr>
        <w:t>None.</w:t>
      </w:r>
    </w:p>
    <w:p w14:paraId="2BBED7A4" w14:textId="77777777" w:rsidR="00D2523B" w:rsidRPr="00A61C65" w:rsidRDefault="00D2523B" w:rsidP="00784FC7">
      <w:pPr>
        <w:spacing w:line="276" w:lineRule="auto"/>
        <w:jc w:val="both"/>
        <w:rPr>
          <w:rFonts w:ascii="Arial" w:eastAsia="Times New Roman" w:hAnsi="Arial"/>
          <w:sz w:val="22"/>
          <w:szCs w:val="22"/>
          <w:lang w:val="en-GB" w:eastAsia="de-DE"/>
        </w:rPr>
      </w:pPr>
    </w:p>
    <w:p w14:paraId="53637A2E" w14:textId="01915CFD" w:rsidR="00784FC7" w:rsidRPr="00A61C65" w:rsidRDefault="00784FC7" w:rsidP="00784FC7">
      <w:pPr>
        <w:spacing w:line="276" w:lineRule="auto"/>
        <w:jc w:val="both"/>
        <w:rPr>
          <w:rFonts w:ascii="Arial" w:eastAsia="Times New Roman" w:hAnsi="Arial"/>
          <w:sz w:val="22"/>
          <w:szCs w:val="22"/>
          <w:lang w:val="en-GB" w:eastAsia="de-DE"/>
        </w:rPr>
      </w:pPr>
      <w:r w:rsidRPr="00A61C65">
        <w:rPr>
          <w:rFonts w:ascii="Arial" w:eastAsia="Times New Roman" w:hAnsi="Arial"/>
          <w:sz w:val="22"/>
          <w:szCs w:val="22"/>
          <w:lang w:val="en-GB" w:eastAsia="de-DE"/>
        </w:rPr>
        <w:t xml:space="preserve">Decision: TC-Q has </w:t>
      </w:r>
      <w:proofErr w:type="gramStart"/>
      <w:r w:rsidRPr="00A61C65">
        <w:rPr>
          <w:rFonts w:ascii="Arial" w:eastAsia="Times New Roman" w:hAnsi="Arial"/>
          <w:sz w:val="22"/>
          <w:szCs w:val="22"/>
          <w:lang w:val="en-GB" w:eastAsia="de-DE"/>
        </w:rPr>
        <w:t>sufficient</w:t>
      </w:r>
      <w:proofErr w:type="gramEnd"/>
      <w:r w:rsidRPr="00A61C65">
        <w:rPr>
          <w:rFonts w:ascii="Arial" w:eastAsia="Times New Roman" w:hAnsi="Arial"/>
          <w:sz w:val="22"/>
          <w:szCs w:val="22"/>
          <w:lang w:val="en-GB" w:eastAsia="de-DE"/>
        </w:rPr>
        <w:t xml:space="preserve"> confidence in the QMS of ROA and its ability to fulfil the requirements of the CIPM MRA. </w:t>
      </w:r>
    </w:p>
    <w:p w14:paraId="2A531B1E" w14:textId="77777777" w:rsidR="00784FC7" w:rsidRPr="00A61C65" w:rsidRDefault="00784FC7" w:rsidP="004E2C25">
      <w:pPr>
        <w:spacing w:line="276" w:lineRule="auto"/>
        <w:jc w:val="both"/>
        <w:rPr>
          <w:rFonts w:ascii="Arial" w:eastAsia="Times New Roman" w:hAnsi="Arial"/>
          <w:sz w:val="22"/>
          <w:szCs w:val="22"/>
          <w:lang w:val="en-GB" w:eastAsia="de-DE"/>
        </w:rPr>
      </w:pPr>
    </w:p>
    <w:p w14:paraId="514410A9" w14:textId="40A91334" w:rsidR="00784FC7" w:rsidRPr="00A61C65" w:rsidRDefault="00784FC7" w:rsidP="00784FC7">
      <w:pPr>
        <w:spacing w:line="276" w:lineRule="auto"/>
        <w:jc w:val="both"/>
        <w:rPr>
          <w:rFonts w:ascii="Arial" w:eastAsia="Times New Roman" w:hAnsi="Arial"/>
          <w:sz w:val="22"/>
          <w:szCs w:val="22"/>
          <w:lang w:val="en-GB" w:eastAsia="de-DE"/>
        </w:rPr>
      </w:pPr>
      <w:r w:rsidRPr="00A61C65">
        <w:rPr>
          <w:rFonts w:ascii="Arial" w:eastAsia="Times New Roman" w:hAnsi="Arial"/>
          <w:sz w:val="22"/>
          <w:szCs w:val="22"/>
          <w:lang w:val="en-GB" w:eastAsia="de-DE"/>
        </w:rPr>
        <w:t xml:space="preserve">Robert </w:t>
      </w:r>
      <w:proofErr w:type="spellStart"/>
      <w:r w:rsidRPr="00A61C65">
        <w:rPr>
          <w:rFonts w:ascii="Arial" w:eastAsia="Times New Roman" w:hAnsi="Arial"/>
          <w:sz w:val="22"/>
          <w:szCs w:val="22"/>
          <w:lang w:val="en-GB" w:eastAsia="de-DE"/>
        </w:rPr>
        <w:t>Benyon</w:t>
      </w:r>
      <w:proofErr w:type="spellEnd"/>
      <w:r w:rsidRPr="00A61C65">
        <w:rPr>
          <w:rFonts w:ascii="Arial" w:eastAsia="Times New Roman" w:hAnsi="Arial"/>
          <w:sz w:val="22"/>
          <w:szCs w:val="22"/>
          <w:lang w:val="en-GB" w:eastAsia="de-DE"/>
        </w:rPr>
        <w:t>, INTA, presented the quality management system of INTA.</w:t>
      </w:r>
    </w:p>
    <w:p w14:paraId="3B3FF72A" w14:textId="77777777" w:rsidR="00D2523B" w:rsidRPr="00A61C65" w:rsidRDefault="00D2523B" w:rsidP="00784FC7">
      <w:pPr>
        <w:spacing w:line="276" w:lineRule="auto"/>
        <w:jc w:val="both"/>
        <w:rPr>
          <w:rFonts w:ascii="Arial" w:eastAsia="Times New Roman" w:hAnsi="Arial"/>
          <w:sz w:val="22"/>
          <w:szCs w:val="22"/>
          <w:lang w:val="en-GB" w:eastAsia="de-DE"/>
        </w:rPr>
      </w:pPr>
    </w:p>
    <w:p w14:paraId="1FF9E2F2" w14:textId="77777777" w:rsidR="00784FC7" w:rsidRPr="00A61C65" w:rsidRDefault="00784FC7" w:rsidP="00784FC7">
      <w:pPr>
        <w:spacing w:line="276" w:lineRule="auto"/>
        <w:jc w:val="both"/>
        <w:rPr>
          <w:rFonts w:ascii="Arial" w:eastAsia="Times New Roman" w:hAnsi="Arial"/>
          <w:sz w:val="22"/>
          <w:szCs w:val="22"/>
          <w:lang w:val="en-GB" w:eastAsia="de-DE"/>
        </w:rPr>
      </w:pPr>
      <w:r w:rsidRPr="00A61C65">
        <w:rPr>
          <w:rFonts w:ascii="Arial" w:eastAsia="Times New Roman" w:hAnsi="Arial"/>
          <w:sz w:val="22"/>
          <w:szCs w:val="22"/>
          <w:lang w:val="en-GB" w:eastAsia="de-DE"/>
        </w:rPr>
        <w:t xml:space="preserve">Actions: </w:t>
      </w:r>
      <w:r w:rsidRPr="00A61C65">
        <w:rPr>
          <w:rFonts w:ascii="Arial" w:eastAsia="Times New Roman" w:hAnsi="Arial"/>
          <w:b/>
          <w:sz w:val="22"/>
          <w:szCs w:val="22"/>
          <w:lang w:val="en-GB" w:eastAsia="de-DE"/>
        </w:rPr>
        <w:t>None.</w:t>
      </w:r>
    </w:p>
    <w:p w14:paraId="50842BD7" w14:textId="77777777" w:rsidR="00D2523B" w:rsidRPr="00A61C65" w:rsidRDefault="00D2523B" w:rsidP="00784FC7">
      <w:pPr>
        <w:spacing w:line="276" w:lineRule="auto"/>
        <w:jc w:val="both"/>
        <w:rPr>
          <w:rFonts w:ascii="Arial" w:eastAsia="Times New Roman" w:hAnsi="Arial"/>
          <w:sz w:val="22"/>
          <w:szCs w:val="22"/>
          <w:lang w:val="en-GB" w:eastAsia="de-DE"/>
        </w:rPr>
      </w:pPr>
    </w:p>
    <w:p w14:paraId="7992AD58" w14:textId="44603DBF" w:rsidR="00784FC7" w:rsidRPr="00A61C65" w:rsidRDefault="00784FC7" w:rsidP="00784FC7">
      <w:pPr>
        <w:spacing w:line="276" w:lineRule="auto"/>
        <w:jc w:val="both"/>
        <w:rPr>
          <w:rFonts w:ascii="Arial" w:eastAsia="Times New Roman" w:hAnsi="Arial"/>
          <w:sz w:val="22"/>
          <w:szCs w:val="22"/>
          <w:lang w:val="en-GB" w:eastAsia="de-DE"/>
        </w:rPr>
      </w:pPr>
      <w:r w:rsidRPr="00A61C65">
        <w:rPr>
          <w:rFonts w:ascii="Arial" w:eastAsia="Times New Roman" w:hAnsi="Arial"/>
          <w:sz w:val="22"/>
          <w:szCs w:val="22"/>
          <w:lang w:val="en-GB" w:eastAsia="de-DE"/>
        </w:rPr>
        <w:t xml:space="preserve">Decision: TC-Q has </w:t>
      </w:r>
      <w:proofErr w:type="gramStart"/>
      <w:r w:rsidRPr="00A61C65">
        <w:rPr>
          <w:rFonts w:ascii="Arial" w:eastAsia="Times New Roman" w:hAnsi="Arial"/>
          <w:sz w:val="22"/>
          <w:szCs w:val="22"/>
          <w:lang w:val="en-GB" w:eastAsia="de-DE"/>
        </w:rPr>
        <w:t>sufficient</w:t>
      </w:r>
      <w:proofErr w:type="gramEnd"/>
      <w:r w:rsidRPr="00A61C65">
        <w:rPr>
          <w:rFonts w:ascii="Arial" w:eastAsia="Times New Roman" w:hAnsi="Arial"/>
          <w:sz w:val="22"/>
          <w:szCs w:val="22"/>
          <w:lang w:val="en-GB" w:eastAsia="de-DE"/>
        </w:rPr>
        <w:t xml:space="preserve"> confidence in the QMS of INTA and its ability to fulfil the requirements of the CIPM MRA. </w:t>
      </w:r>
    </w:p>
    <w:p w14:paraId="0B110BCC" w14:textId="77777777" w:rsidR="0025194C" w:rsidRPr="00A61C65" w:rsidRDefault="0025194C" w:rsidP="0025194C">
      <w:pPr>
        <w:spacing w:line="276" w:lineRule="auto"/>
        <w:jc w:val="both"/>
        <w:rPr>
          <w:rFonts w:ascii="Arial" w:eastAsia="Times New Roman" w:hAnsi="Arial"/>
          <w:b/>
          <w:sz w:val="22"/>
          <w:szCs w:val="22"/>
          <w:lang w:val="en-GB" w:eastAsia="de-DE"/>
        </w:rPr>
      </w:pPr>
    </w:p>
    <w:p w14:paraId="27FE4A48" w14:textId="77777777" w:rsidR="00B75E21" w:rsidRPr="00A61C65" w:rsidRDefault="00B7212D" w:rsidP="0025194C">
      <w:pPr>
        <w:spacing w:line="276" w:lineRule="auto"/>
        <w:jc w:val="both"/>
        <w:rPr>
          <w:rFonts w:ascii="Arial" w:eastAsia="Times New Roman" w:hAnsi="Arial"/>
          <w:b/>
          <w:sz w:val="22"/>
          <w:szCs w:val="22"/>
          <w:lang w:val="en-GB" w:eastAsia="de-DE"/>
        </w:rPr>
      </w:pPr>
      <w:r w:rsidRPr="00A61C65">
        <w:rPr>
          <w:rFonts w:ascii="Arial" w:eastAsia="Times New Roman" w:hAnsi="Arial"/>
          <w:b/>
          <w:sz w:val="22"/>
          <w:szCs w:val="22"/>
          <w:lang w:val="en-GB" w:eastAsia="de-DE"/>
        </w:rPr>
        <w:t>6</w:t>
      </w:r>
      <w:r w:rsidR="00B75E21" w:rsidRPr="00A61C65">
        <w:rPr>
          <w:rFonts w:ascii="Arial" w:eastAsia="Times New Roman" w:hAnsi="Arial"/>
          <w:b/>
          <w:sz w:val="22"/>
          <w:szCs w:val="22"/>
          <w:lang w:val="en-GB" w:eastAsia="de-DE"/>
        </w:rPr>
        <w:t>.</w:t>
      </w:r>
      <w:r w:rsidRPr="00A61C65">
        <w:rPr>
          <w:rFonts w:ascii="Arial" w:eastAsia="Times New Roman" w:hAnsi="Arial"/>
          <w:b/>
          <w:sz w:val="22"/>
          <w:szCs w:val="22"/>
          <w:lang w:val="en-GB" w:eastAsia="de-DE"/>
        </w:rPr>
        <w:t>7</w:t>
      </w:r>
      <w:r w:rsidR="00B75E21" w:rsidRPr="00A61C65">
        <w:rPr>
          <w:rFonts w:ascii="Arial" w:eastAsia="Times New Roman" w:hAnsi="Arial"/>
          <w:b/>
          <w:sz w:val="22"/>
          <w:szCs w:val="22"/>
          <w:lang w:val="en-GB" w:eastAsia="de-DE"/>
        </w:rPr>
        <w:t>.</w:t>
      </w:r>
      <w:r w:rsidR="001F1EAE" w:rsidRPr="00A61C65">
        <w:rPr>
          <w:rFonts w:ascii="Arial" w:eastAsia="Times New Roman" w:hAnsi="Arial"/>
          <w:b/>
          <w:sz w:val="22"/>
          <w:szCs w:val="22"/>
          <w:lang w:val="en-GB" w:eastAsia="de-DE"/>
        </w:rPr>
        <w:t xml:space="preserve"> </w:t>
      </w:r>
      <w:r w:rsidR="00045440" w:rsidRPr="00A61C65">
        <w:rPr>
          <w:rFonts w:ascii="Arial" w:eastAsia="Times New Roman" w:hAnsi="Arial"/>
          <w:b/>
          <w:sz w:val="22"/>
          <w:szCs w:val="22"/>
          <w:lang w:val="en-GB" w:eastAsia="de-DE"/>
        </w:rPr>
        <w:t>Switzerland: METAS, IRA, PMOD/WRC, Roth, MBW</w:t>
      </w:r>
    </w:p>
    <w:p w14:paraId="61747655" w14:textId="77777777" w:rsidR="0025194C" w:rsidRPr="00A61C65" w:rsidRDefault="0025194C" w:rsidP="0025194C">
      <w:pPr>
        <w:spacing w:line="276" w:lineRule="auto"/>
        <w:jc w:val="both"/>
        <w:rPr>
          <w:rFonts w:ascii="Arial" w:eastAsia="Times New Roman" w:hAnsi="Arial"/>
          <w:sz w:val="22"/>
          <w:szCs w:val="22"/>
          <w:lang w:val="en-GB" w:eastAsia="de-DE"/>
        </w:rPr>
      </w:pPr>
    </w:p>
    <w:p w14:paraId="4BEC9456" w14:textId="65F8856C" w:rsidR="00B75E21" w:rsidRPr="00A61C65" w:rsidRDefault="00142AC3" w:rsidP="00C3102F">
      <w:pPr>
        <w:spacing w:line="276" w:lineRule="auto"/>
        <w:jc w:val="both"/>
        <w:rPr>
          <w:rFonts w:ascii="Arial" w:eastAsia="Times New Roman" w:hAnsi="Arial"/>
          <w:sz w:val="22"/>
          <w:szCs w:val="22"/>
          <w:lang w:val="en-GB" w:eastAsia="de-DE"/>
        </w:rPr>
      </w:pPr>
      <w:r w:rsidRPr="00A61C65">
        <w:rPr>
          <w:rFonts w:ascii="Arial" w:eastAsia="Times New Roman" w:hAnsi="Arial" w:cs="Arial"/>
          <w:color w:val="000000"/>
          <w:sz w:val="22"/>
          <w:szCs w:val="22"/>
          <w:lang w:val="en-GB" w:eastAsia="bs-Latn-BA"/>
        </w:rPr>
        <w:lastRenderedPageBreak/>
        <w:t>Véronique Mauer</w:t>
      </w:r>
      <w:r w:rsidR="00B75E21" w:rsidRPr="00A61C65">
        <w:rPr>
          <w:rFonts w:ascii="Arial" w:eastAsia="Times New Roman" w:hAnsi="Arial"/>
          <w:sz w:val="22"/>
          <w:szCs w:val="22"/>
          <w:lang w:val="en-GB" w:eastAsia="de-DE"/>
        </w:rPr>
        <w:t xml:space="preserve">, </w:t>
      </w:r>
      <w:r w:rsidRPr="00A61C65">
        <w:rPr>
          <w:rFonts w:ascii="Arial" w:eastAsia="Times New Roman" w:hAnsi="Arial"/>
          <w:sz w:val="22"/>
          <w:szCs w:val="22"/>
          <w:lang w:val="en-GB" w:eastAsia="de-DE"/>
        </w:rPr>
        <w:t>METAS</w:t>
      </w:r>
      <w:r w:rsidR="00B75E21" w:rsidRPr="00A61C65">
        <w:rPr>
          <w:rFonts w:ascii="Arial" w:eastAsia="Times New Roman" w:hAnsi="Arial"/>
          <w:sz w:val="22"/>
          <w:szCs w:val="22"/>
          <w:lang w:val="en-GB" w:eastAsia="de-DE"/>
        </w:rPr>
        <w:t xml:space="preserve">, presented the quality management system of </w:t>
      </w:r>
      <w:r w:rsidRPr="00A61C65">
        <w:rPr>
          <w:rFonts w:ascii="Arial" w:eastAsia="Times New Roman" w:hAnsi="Arial"/>
          <w:sz w:val="22"/>
          <w:szCs w:val="22"/>
          <w:lang w:val="en-GB" w:eastAsia="de-DE"/>
        </w:rPr>
        <w:t>METAS</w:t>
      </w:r>
      <w:r w:rsidR="00B75E21" w:rsidRPr="00A61C65">
        <w:rPr>
          <w:rFonts w:ascii="Arial" w:eastAsia="Times New Roman" w:hAnsi="Arial"/>
          <w:sz w:val="22"/>
          <w:szCs w:val="22"/>
          <w:lang w:val="en-GB" w:eastAsia="de-DE"/>
        </w:rPr>
        <w:t>.</w:t>
      </w:r>
    </w:p>
    <w:p w14:paraId="4E0391F1" w14:textId="77777777" w:rsidR="00D2523B" w:rsidRPr="00A61C65" w:rsidRDefault="00D2523B" w:rsidP="00C3102F">
      <w:pPr>
        <w:spacing w:line="276" w:lineRule="auto"/>
        <w:jc w:val="both"/>
        <w:rPr>
          <w:rFonts w:ascii="Arial" w:eastAsia="Times New Roman" w:hAnsi="Arial"/>
          <w:sz w:val="22"/>
          <w:szCs w:val="22"/>
          <w:lang w:val="en-GB" w:eastAsia="de-DE"/>
        </w:rPr>
      </w:pPr>
    </w:p>
    <w:p w14:paraId="7A029733" w14:textId="77777777" w:rsidR="00B75E21" w:rsidRPr="00A61C65" w:rsidRDefault="00B75E21" w:rsidP="00C3102F">
      <w:pPr>
        <w:spacing w:line="276" w:lineRule="auto"/>
        <w:jc w:val="both"/>
        <w:rPr>
          <w:rFonts w:ascii="Arial" w:eastAsia="Times New Roman" w:hAnsi="Arial"/>
          <w:sz w:val="22"/>
          <w:szCs w:val="22"/>
          <w:lang w:val="en-GB" w:eastAsia="de-DE"/>
        </w:rPr>
      </w:pPr>
      <w:r w:rsidRPr="00A61C65">
        <w:rPr>
          <w:rFonts w:ascii="Arial" w:eastAsia="Times New Roman" w:hAnsi="Arial"/>
          <w:sz w:val="22"/>
          <w:szCs w:val="22"/>
          <w:lang w:val="en-GB" w:eastAsia="de-DE"/>
        </w:rPr>
        <w:t>Actions</w:t>
      </w:r>
      <w:r w:rsidR="001F1EAE" w:rsidRPr="00A61C65">
        <w:rPr>
          <w:rFonts w:ascii="Arial" w:eastAsia="Times New Roman" w:hAnsi="Arial"/>
          <w:sz w:val="22"/>
          <w:szCs w:val="22"/>
          <w:lang w:val="en-GB" w:eastAsia="de-DE"/>
        </w:rPr>
        <w:t xml:space="preserve">: </w:t>
      </w:r>
      <w:r w:rsidR="00B7212D" w:rsidRPr="00A61C65">
        <w:rPr>
          <w:rFonts w:ascii="Arial" w:eastAsia="Times New Roman" w:hAnsi="Arial"/>
          <w:b/>
          <w:sz w:val="22"/>
          <w:szCs w:val="22"/>
          <w:lang w:val="en-GB" w:eastAsia="de-DE"/>
        </w:rPr>
        <w:t>None</w:t>
      </w:r>
      <w:r w:rsidRPr="00A61C65">
        <w:rPr>
          <w:rFonts w:ascii="Arial" w:eastAsia="Times New Roman" w:hAnsi="Arial"/>
          <w:sz w:val="22"/>
          <w:szCs w:val="22"/>
          <w:lang w:val="en-GB" w:eastAsia="de-DE"/>
        </w:rPr>
        <w:t>.</w:t>
      </w:r>
    </w:p>
    <w:p w14:paraId="506F78C3" w14:textId="77777777" w:rsidR="00D2523B" w:rsidRPr="00A61C65" w:rsidRDefault="00D2523B" w:rsidP="00C3102F">
      <w:pPr>
        <w:spacing w:line="276" w:lineRule="auto"/>
        <w:jc w:val="both"/>
        <w:rPr>
          <w:rFonts w:ascii="Arial" w:eastAsia="Times New Roman" w:hAnsi="Arial"/>
          <w:sz w:val="22"/>
          <w:szCs w:val="22"/>
          <w:lang w:val="en-GB" w:eastAsia="de-DE"/>
        </w:rPr>
      </w:pPr>
    </w:p>
    <w:p w14:paraId="5F78A6C8" w14:textId="0C56F924" w:rsidR="00B75E21" w:rsidRPr="00A61C65" w:rsidRDefault="00B75E21" w:rsidP="00C3102F">
      <w:pPr>
        <w:spacing w:line="276" w:lineRule="auto"/>
        <w:jc w:val="both"/>
        <w:rPr>
          <w:rFonts w:ascii="Arial" w:eastAsia="Times New Roman" w:hAnsi="Arial"/>
          <w:sz w:val="22"/>
          <w:szCs w:val="22"/>
          <w:lang w:val="en-GB" w:eastAsia="de-DE"/>
        </w:rPr>
      </w:pPr>
      <w:r w:rsidRPr="00A61C65">
        <w:rPr>
          <w:rFonts w:ascii="Arial" w:eastAsia="Times New Roman" w:hAnsi="Arial"/>
          <w:sz w:val="22"/>
          <w:szCs w:val="22"/>
          <w:lang w:val="en-GB" w:eastAsia="de-DE"/>
        </w:rPr>
        <w:t>Decision</w:t>
      </w:r>
      <w:r w:rsidR="001F1EAE" w:rsidRPr="00A61C65">
        <w:rPr>
          <w:rFonts w:ascii="Arial" w:eastAsia="Times New Roman" w:hAnsi="Arial"/>
          <w:sz w:val="22"/>
          <w:szCs w:val="22"/>
          <w:lang w:val="en-GB" w:eastAsia="de-DE"/>
        </w:rPr>
        <w:t xml:space="preserve">: </w:t>
      </w:r>
      <w:r w:rsidRPr="00A61C65">
        <w:rPr>
          <w:rFonts w:ascii="Arial" w:eastAsia="Times New Roman" w:hAnsi="Arial"/>
          <w:sz w:val="22"/>
          <w:szCs w:val="22"/>
          <w:lang w:val="en-GB" w:eastAsia="de-DE"/>
        </w:rPr>
        <w:t xml:space="preserve">TC-Q has </w:t>
      </w:r>
      <w:proofErr w:type="gramStart"/>
      <w:r w:rsidRPr="00A61C65">
        <w:rPr>
          <w:rFonts w:ascii="Arial" w:eastAsia="Times New Roman" w:hAnsi="Arial"/>
          <w:sz w:val="22"/>
          <w:szCs w:val="22"/>
          <w:lang w:val="en-GB" w:eastAsia="de-DE"/>
        </w:rPr>
        <w:t>sufficient</w:t>
      </w:r>
      <w:proofErr w:type="gramEnd"/>
      <w:r w:rsidRPr="00A61C65">
        <w:rPr>
          <w:rFonts w:ascii="Arial" w:eastAsia="Times New Roman" w:hAnsi="Arial"/>
          <w:sz w:val="22"/>
          <w:szCs w:val="22"/>
          <w:lang w:val="en-GB" w:eastAsia="de-DE"/>
        </w:rPr>
        <w:t xml:space="preserve"> confidence in the QMS of </w:t>
      </w:r>
      <w:r w:rsidR="00142AC3" w:rsidRPr="00A61C65">
        <w:rPr>
          <w:rFonts w:ascii="Arial" w:eastAsia="Times New Roman" w:hAnsi="Arial"/>
          <w:sz w:val="22"/>
          <w:szCs w:val="22"/>
          <w:lang w:val="en-GB" w:eastAsia="de-DE"/>
        </w:rPr>
        <w:t>METAS</w:t>
      </w:r>
      <w:r w:rsidRPr="00A61C65">
        <w:rPr>
          <w:rFonts w:ascii="Arial" w:eastAsia="Times New Roman" w:hAnsi="Arial"/>
          <w:sz w:val="22"/>
          <w:szCs w:val="22"/>
          <w:lang w:val="en-GB" w:eastAsia="de-DE"/>
        </w:rPr>
        <w:t xml:space="preserve"> and its ability to fulfil the requirements of the CIPM MRA. </w:t>
      </w:r>
    </w:p>
    <w:p w14:paraId="32A32D9C" w14:textId="77777777" w:rsidR="006F234C" w:rsidRPr="00A61C65" w:rsidRDefault="006F234C" w:rsidP="00C3102F">
      <w:pPr>
        <w:spacing w:line="276" w:lineRule="auto"/>
        <w:jc w:val="both"/>
        <w:rPr>
          <w:rFonts w:ascii="Arial" w:eastAsia="Times New Roman" w:hAnsi="Arial"/>
          <w:sz w:val="22"/>
          <w:szCs w:val="22"/>
          <w:lang w:val="en-GB" w:eastAsia="de-DE"/>
        </w:rPr>
      </w:pPr>
    </w:p>
    <w:p w14:paraId="3919832D" w14:textId="7FA0A2D4" w:rsidR="006F234C" w:rsidRPr="00A61C65" w:rsidRDefault="00D6524F" w:rsidP="00C3102F">
      <w:pPr>
        <w:spacing w:line="276" w:lineRule="auto"/>
        <w:jc w:val="both"/>
        <w:rPr>
          <w:rFonts w:ascii="Arial" w:eastAsia="Times New Roman" w:hAnsi="Arial"/>
          <w:sz w:val="22"/>
          <w:szCs w:val="22"/>
          <w:lang w:val="en-GB" w:eastAsia="de-DE"/>
        </w:rPr>
      </w:pPr>
      <w:r w:rsidRPr="00A61C65">
        <w:rPr>
          <w:rFonts w:ascii="Arial" w:eastAsia="Times New Roman" w:hAnsi="Arial" w:cs="Arial"/>
          <w:color w:val="000000"/>
          <w:sz w:val="22"/>
          <w:szCs w:val="22"/>
          <w:lang w:val="en-GB" w:eastAsia="bs-Latn-BA"/>
        </w:rPr>
        <w:t xml:space="preserve">Daniel </w:t>
      </w:r>
      <w:proofErr w:type="spellStart"/>
      <w:r w:rsidRPr="00A61C65">
        <w:rPr>
          <w:rFonts w:ascii="Arial" w:eastAsia="Times New Roman" w:hAnsi="Arial" w:cs="Arial"/>
          <w:color w:val="000000"/>
          <w:sz w:val="22"/>
          <w:szCs w:val="22"/>
          <w:lang w:val="en-GB" w:eastAsia="bs-Latn-BA"/>
        </w:rPr>
        <w:t>Zueling</w:t>
      </w:r>
      <w:proofErr w:type="spellEnd"/>
      <w:r w:rsidR="006F234C" w:rsidRPr="00A61C65">
        <w:rPr>
          <w:rFonts w:ascii="Arial" w:eastAsia="Times New Roman" w:hAnsi="Arial"/>
          <w:sz w:val="22"/>
          <w:szCs w:val="22"/>
          <w:lang w:val="en-GB" w:eastAsia="de-DE"/>
        </w:rPr>
        <w:t>, Roth, presented the quality management system of Roth.</w:t>
      </w:r>
    </w:p>
    <w:p w14:paraId="22CA3675" w14:textId="77777777" w:rsidR="00D6524F" w:rsidRPr="00A61C65" w:rsidRDefault="00D6524F" w:rsidP="00C3102F">
      <w:pPr>
        <w:spacing w:line="276" w:lineRule="auto"/>
        <w:jc w:val="both"/>
        <w:rPr>
          <w:rFonts w:ascii="Arial" w:eastAsia="Times New Roman" w:hAnsi="Arial"/>
          <w:sz w:val="22"/>
          <w:szCs w:val="22"/>
          <w:lang w:val="en-GB" w:eastAsia="de-DE"/>
        </w:rPr>
      </w:pPr>
    </w:p>
    <w:p w14:paraId="4297E991" w14:textId="68970A61" w:rsidR="006F234C" w:rsidRPr="00A61C65" w:rsidRDefault="006F234C" w:rsidP="00C3102F">
      <w:pPr>
        <w:spacing w:line="276" w:lineRule="auto"/>
        <w:jc w:val="both"/>
        <w:rPr>
          <w:rFonts w:ascii="Arial" w:eastAsia="Times New Roman" w:hAnsi="Arial"/>
          <w:sz w:val="22"/>
          <w:szCs w:val="22"/>
          <w:lang w:val="en-GB" w:eastAsia="de-DE"/>
        </w:rPr>
      </w:pPr>
      <w:r w:rsidRPr="00A61C65">
        <w:rPr>
          <w:rFonts w:ascii="Arial" w:eastAsia="Times New Roman" w:hAnsi="Arial"/>
          <w:sz w:val="22"/>
          <w:szCs w:val="22"/>
          <w:lang w:val="en-GB" w:eastAsia="de-DE"/>
        </w:rPr>
        <w:t xml:space="preserve">Actions: </w:t>
      </w:r>
      <w:r w:rsidR="00140114" w:rsidRPr="00A61C65">
        <w:rPr>
          <w:rFonts w:ascii="Arial" w:eastAsia="Times New Roman" w:hAnsi="Arial"/>
          <w:sz w:val="22"/>
          <w:szCs w:val="22"/>
          <w:lang w:val="en-GB" w:eastAsia="de-DE"/>
        </w:rPr>
        <w:t xml:space="preserve">None. </w:t>
      </w:r>
      <w:r w:rsidR="00A449A7" w:rsidRPr="00A61C65">
        <w:rPr>
          <w:rFonts w:ascii="Arial" w:eastAsia="Times New Roman" w:hAnsi="Arial"/>
          <w:sz w:val="22"/>
          <w:szCs w:val="22"/>
          <w:lang w:val="en-GB" w:eastAsia="de-DE"/>
        </w:rPr>
        <w:t xml:space="preserve">Some </w:t>
      </w:r>
      <w:r w:rsidR="00A449A7" w:rsidRPr="00A61C65">
        <w:rPr>
          <w:rFonts w:ascii="Arial" w:eastAsia="Times New Roman" w:hAnsi="Arial"/>
          <w:b/>
          <w:sz w:val="22"/>
          <w:szCs w:val="22"/>
          <w:lang w:val="en-GB" w:eastAsia="de-DE"/>
        </w:rPr>
        <w:t>minor information</w:t>
      </w:r>
      <w:r w:rsidR="00A449A7" w:rsidRPr="00A61C65">
        <w:rPr>
          <w:rFonts w:ascii="Arial" w:eastAsia="Times New Roman" w:hAnsi="Arial"/>
          <w:sz w:val="22"/>
          <w:szCs w:val="22"/>
          <w:lang w:val="en-GB" w:eastAsia="de-DE"/>
        </w:rPr>
        <w:t xml:space="preserve"> was required concerning </w:t>
      </w:r>
      <w:proofErr w:type="gramStart"/>
      <w:r w:rsidR="00A449A7" w:rsidRPr="00A61C65">
        <w:rPr>
          <w:rFonts w:ascii="Arial" w:eastAsia="Times New Roman" w:hAnsi="Arial"/>
          <w:sz w:val="22"/>
          <w:szCs w:val="22"/>
          <w:lang w:val="en-GB" w:eastAsia="de-DE"/>
        </w:rPr>
        <w:t>Roth QMS</w:t>
      </w:r>
      <w:r w:rsidR="00140114" w:rsidRPr="00A61C65">
        <w:rPr>
          <w:rFonts w:ascii="Arial" w:eastAsia="Times New Roman" w:hAnsi="Arial"/>
          <w:sz w:val="22"/>
          <w:szCs w:val="22"/>
          <w:lang w:val="en-GB" w:eastAsia="de-DE"/>
        </w:rPr>
        <w:t>, but</w:t>
      </w:r>
      <w:proofErr w:type="gramEnd"/>
      <w:r w:rsidR="00140114" w:rsidRPr="00A61C65">
        <w:rPr>
          <w:rFonts w:ascii="Arial" w:eastAsia="Times New Roman" w:hAnsi="Arial"/>
          <w:sz w:val="22"/>
          <w:szCs w:val="22"/>
          <w:lang w:val="en-GB" w:eastAsia="de-DE"/>
        </w:rPr>
        <w:t xml:space="preserve"> could be clarified in the short discussion after the presentation</w:t>
      </w:r>
      <w:r w:rsidR="00A61C65" w:rsidRPr="00A61C65">
        <w:rPr>
          <w:rFonts w:ascii="Arial" w:eastAsia="Times New Roman" w:hAnsi="Arial"/>
          <w:sz w:val="22"/>
          <w:szCs w:val="22"/>
          <w:lang w:val="en-GB" w:eastAsia="de-DE"/>
        </w:rPr>
        <w:t>.;</w:t>
      </w:r>
      <w:r w:rsidR="00A449A7" w:rsidRPr="00A61C65">
        <w:rPr>
          <w:rFonts w:ascii="Arial" w:eastAsia="Times New Roman" w:hAnsi="Arial"/>
          <w:sz w:val="22"/>
          <w:szCs w:val="22"/>
          <w:lang w:val="en-GB" w:eastAsia="de-DE"/>
        </w:rPr>
        <w:t xml:space="preserve"> </w:t>
      </w:r>
    </w:p>
    <w:p w14:paraId="46A08060" w14:textId="77777777" w:rsidR="006F632C" w:rsidRPr="00A61C65" w:rsidRDefault="006F632C" w:rsidP="00C3102F">
      <w:pPr>
        <w:spacing w:line="276" w:lineRule="auto"/>
        <w:jc w:val="both"/>
        <w:rPr>
          <w:rFonts w:ascii="Arial" w:eastAsia="Times New Roman" w:hAnsi="Arial"/>
          <w:sz w:val="22"/>
          <w:szCs w:val="22"/>
          <w:lang w:val="en-GB" w:eastAsia="de-DE"/>
        </w:rPr>
      </w:pPr>
    </w:p>
    <w:p w14:paraId="58E828F4" w14:textId="4C750077" w:rsidR="006F234C" w:rsidRPr="00A61C65" w:rsidRDefault="006F234C" w:rsidP="00C3102F">
      <w:pPr>
        <w:spacing w:line="276" w:lineRule="auto"/>
        <w:jc w:val="both"/>
        <w:rPr>
          <w:rFonts w:ascii="Arial" w:eastAsia="Times New Roman" w:hAnsi="Arial"/>
          <w:sz w:val="22"/>
          <w:szCs w:val="22"/>
          <w:lang w:val="en-GB" w:eastAsia="de-DE"/>
        </w:rPr>
      </w:pPr>
      <w:r w:rsidRPr="00A61C65">
        <w:rPr>
          <w:rFonts w:ascii="Arial" w:eastAsia="Times New Roman" w:hAnsi="Arial"/>
          <w:sz w:val="22"/>
          <w:szCs w:val="22"/>
          <w:lang w:val="en-GB" w:eastAsia="de-DE"/>
        </w:rPr>
        <w:t xml:space="preserve">Decision: TC-Q has </w:t>
      </w:r>
      <w:proofErr w:type="gramStart"/>
      <w:r w:rsidRPr="00A61C65">
        <w:rPr>
          <w:rFonts w:ascii="Arial" w:eastAsia="Times New Roman" w:hAnsi="Arial"/>
          <w:sz w:val="22"/>
          <w:szCs w:val="22"/>
          <w:lang w:val="en-GB" w:eastAsia="de-DE"/>
        </w:rPr>
        <w:t>sufficient</w:t>
      </w:r>
      <w:proofErr w:type="gramEnd"/>
      <w:r w:rsidRPr="00A61C65">
        <w:rPr>
          <w:rFonts w:ascii="Arial" w:eastAsia="Times New Roman" w:hAnsi="Arial"/>
          <w:sz w:val="22"/>
          <w:szCs w:val="22"/>
          <w:lang w:val="en-GB" w:eastAsia="de-DE"/>
        </w:rPr>
        <w:t xml:space="preserve"> confidence in the QMS of Roth and its ability to fulfil the requirements of the CIPM MRA. </w:t>
      </w:r>
    </w:p>
    <w:p w14:paraId="5D780B34" w14:textId="77777777" w:rsidR="00142AC3" w:rsidRPr="00A61C65" w:rsidRDefault="00142AC3" w:rsidP="00C3102F">
      <w:pPr>
        <w:spacing w:line="276" w:lineRule="auto"/>
        <w:jc w:val="both"/>
        <w:rPr>
          <w:rFonts w:ascii="Arial" w:eastAsia="Times New Roman" w:hAnsi="Arial"/>
          <w:sz w:val="22"/>
          <w:szCs w:val="22"/>
          <w:lang w:val="en-GB" w:eastAsia="de-DE"/>
        </w:rPr>
      </w:pPr>
    </w:p>
    <w:p w14:paraId="6152BFAD" w14:textId="3F9FA8B3" w:rsidR="00142AC3" w:rsidRPr="00A61C65" w:rsidRDefault="00C3102F" w:rsidP="00C3102F">
      <w:pPr>
        <w:spacing w:line="276" w:lineRule="auto"/>
        <w:jc w:val="both"/>
        <w:rPr>
          <w:rFonts w:ascii="Arial" w:eastAsia="Times New Roman" w:hAnsi="Arial"/>
          <w:sz w:val="22"/>
          <w:szCs w:val="22"/>
          <w:lang w:val="en-GB" w:eastAsia="de-DE"/>
        </w:rPr>
      </w:pPr>
      <w:r w:rsidRPr="00A61C65">
        <w:rPr>
          <w:rFonts w:ascii="Arial" w:eastAsia="Times New Roman" w:hAnsi="Arial" w:cs="Arial"/>
          <w:color w:val="000000"/>
          <w:sz w:val="22"/>
          <w:szCs w:val="22"/>
          <w:lang w:val="en-GB" w:eastAsia="bs-Latn-BA"/>
        </w:rPr>
        <w:t xml:space="preserve">Claude </w:t>
      </w:r>
      <w:proofErr w:type="spellStart"/>
      <w:r w:rsidRPr="00A61C65">
        <w:rPr>
          <w:rFonts w:ascii="Arial" w:eastAsia="Times New Roman" w:hAnsi="Arial" w:cs="Arial"/>
          <w:color w:val="000000"/>
          <w:sz w:val="22"/>
          <w:szCs w:val="22"/>
          <w:lang w:val="en-GB" w:eastAsia="bs-Latn-BA"/>
        </w:rPr>
        <w:t>Baillat</w:t>
      </w:r>
      <w:proofErr w:type="spellEnd"/>
      <w:r w:rsidR="00142AC3" w:rsidRPr="00A61C65">
        <w:rPr>
          <w:rFonts w:ascii="Arial" w:eastAsia="Times New Roman" w:hAnsi="Arial"/>
          <w:sz w:val="22"/>
          <w:szCs w:val="22"/>
          <w:lang w:val="en-GB" w:eastAsia="de-DE"/>
        </w:rPr>
        <w:t>, IRA, presented the quality management system of IRA.</w:t>
      </w:r>
    </w:p>
    <w:p w14:paraId="3AAE2B32" w14:textId="77777777" w:rsidR="006F632C" w:rsidRPr="00A61C65" w:rsidRDefault="006F632C" w:rsidP="00C3102F">
      <w:pPr>
        <w:spacing w:line="276" w:lineRule="auto"/>
        <w:jc w:val="both"/>
        <w:rPr>
          <w:rFonts w:ascii="Arial" w:eastAsia="Times New Roman" w:hAnsi="Arial"/>
          <w:sz w:val="22"/>
          <w:szCs w:val="22"/>
          <w:lang w:val="en-GB" w:eastAsia="de-DE"/>
        </w:rPr>
      </w:pPr>
    </w:p>
    <w:p w14:paraId="3E903E5E" w14:textId="77777777" w:rsidR="007E30FF" w:rsidRPr="00A61C65" w:rsidRDefault="00142AC3" w:rsidP="00C3102F">
      <w:pPr>
        <w:spacing w:line="276" w:lineRule="auto"/>
        <w:jc w:val="both"/>
        <w:rPr>
          <w:rFonts w:ascii="Arial" w:eastAsia="Times New Roman" w:hAnsi="Arial"/>
          <w:sz w:val="22"/>
          <w:szCs w:val="22"/>
          <w:lang w:val="en-GB" w:eastAsia="de-DE"/>
        </w:rPr>
      </w:pPr>
      <w:r w:rsidRPr="00A61C65">
        <w:rPr>
          <w:rFonts w:ascii="Arial" w:eastAsia="Times New Roman" w:hAnsi="Arial"/>
          <w:sz w:val="22"/>
          <w:szCs w:val="22"/>
          <w:lang w:val="en-GB" w:eastAsia="de-DE"/>
        </w:rPr>
        <w:t xml:space="preserve">Actions: </w:t>
      </w:r>
      <w:r w:rsidR="007E30FF" w:rsidRPr="00A61C65">
        <w:rPr>
          <w:rFonts w:ascii="Arial" w:eastAsia="Times New Roman" w:hAnsi="Arial"/>
          <w:sz w:val="22"/>
          <w:szCs w:val="22"/>
          <w:lang w:val="en-GB" w:eastAsia="de-DE"/>
        </w:rPr>
        <w:t xml:space="preserve">Some </w:t>
      </w:r>
      <w:r w:rsidR="007E30FF" w:rsidRPr="00A61C65">
        <w:rPr>
          <w:rFonts w:ascii="Arial" w:eastAsia="Times New Roman" w:hAnsi="Arial"/>
          <w:b/>
          <w:sz w:val="22"/>
          <w:szCs w:val="22"/>
          <w:lang w:val="en-GB" w:eastAsia="de-DE"/>
        </w:rPr>
        <w:t>minor information</w:t>
      </w:r>
      <w:r w:rsidR="007E30FF" w:rsidRPr="00A61C65">
        <w:rPr>
          <w:rFonts w:ascii="Arial" w:eastAsia="Times New Roman" w:hAnsi="Arial"/>
          <w:sz w:val="22"/>
          <w:szCs w:val="22"/>
          <w:lang w:val="en-GB" w:eastAsia="de-DE"/>
        </w:rPr>
        <w:t xml:space="preserve"> was required concerning </w:t>
      </w:r>
      <w:r w:rsidR="006F234C" w:rsidRPr="00A61C65">
        <w:rPr>
          <w:rFonts w:ascii="Arial" w:eastAsia="Times New Roman" w:hAnsi="Arial"/>
          <w:sz w:val="22"/>
          <w:szCs w:val="22"/>
          <w:lang w:val="en-GB" w:eastAsia="de-DE"/>
        </w:rPr>
        <w:t>IRA</w:t>
      </w:r>
      <w:r w:rsidR="007E30FF" w:rsidRPr="00A61C65">
        <w:rPr>
          <w:rFonts w:ascii="Arial" w:eastAsia="Times New Roman" w:hAnsi="Arial"/>
          <w:sz w:val="22"/>
          <w:szCs w:val="22"/>
          <w:lang w:val="en-GB" w:eastAsia="de-DE"/>
        </w:rPr>
        <w:t xml:space="preserve"> QMS; this will be dealt with bilaterally by </w:t>
      </w:r>
      <w:r w:rsidR="006F234C" w:rsidRPr="00A61C65">
        <w:rPr>
          <w:rFonts w:ascii="Arial" w:eastAsia="Times New Roman" w:hAnsi="Arial"/>
          <w:sz w:val="22"/>
          <w:szCs w:val="22"/>
          <w:lang w:val="en-GB" w:eastAsia="de-DE"/>
        </w:rPr>
        <w:t>Ezio Dragone</w:t>
      </w:r>
      <w:r w:rsidR="007E30FF" w:rsidRPr="00A61C65">
        <w:rPr>
          <w:rFonts w:ascii="Arial" w:eastAsia="Times New Roman" w:hAnsi="Arial"/>
          <w:sz w:val="22"/>
          <w:szCs w:val="22"/>
          <w:lang w:val="en-GB" w:eastAsia="de-DE"/>
        </w:rPr>
        <w:t>.</w:t>
      </w:r>
    </w:p>
    <w:p w14:paraId="46BBE731" w14:textId="77777777" w:rsidR="006F632C" w:rsidRPr="00A61C65" w:rsidRDefault="006F632C" w:rsidP="00C3102F">
      <w:pPr>
        <w:spacing w:line="276" w:lineRule="auto"/>
        <w:jc w:val="both"/>
        <w:rPr>
          <w:rFonts w:ascii="Arial" w:eastAsia="Times New Roman" w:hAnsi="Arial"/>
          <w:sz w:val="22"/>
          <w:szCs w:val="22"/>
          <w:lang w:val="en-GB" w:eastAsia="de-DE"/>
        </w:rPr>
      </w:pPr>
    </w:p>
    <w:p w14:paraId="3EB572EA" w14:textId="0982234E" w:rsidR="00142AC3" w:rsidRPr="00A61C65" w:rsidRDefault="00142AC3" w:rsidP="00C3102F">
      <w:pPr>
        <w:spacing w:line="276" w:lineRule="auto"/>
        <w:jc w:val="both"/>
        <w:rPr>
          <w:rFonts w:ascii="Arial" w:eastAsia="Times New Roman" w:hAnsi="Arial"/>
          <w:sz w:val="22"/>
          <w:szCs w:val="22"/>
          <w:lang w:val="en-GB" w:eastAsia="de-DE"/>
        </w:rPr>
      </w:pPr>
      <w:r w:rsidRPr="00A61C65">
        <w:rPr>
          <w:rFonts w:ascii="Arial" w:eastAsia="Times New Roman" w:hAnsi="Arial"/>
          <w:sz w:val="22"/>
          <w:szCs w:val="22"/>
          <w:lang w:val="en-GB" w:eastAsia="de-DE"/>
        </w:rPr>
        <w:t xml:space="preserve">Decision: TC-Q has </w:t>
      </w:r>
      <w:proofErr w:type="gramStart"/>
      <w:r w:rsidRPr="00A61C65">
        <w:rPr>
          <w:rFonts w:ascii="Arial" w:eastAsia="Times New Roman" w:hAnsi="Arial"/>
          <w:sz w:val="22"/>
          <w:szCs w:val="22"/>
          <w:lang w:val="en-GB" w:eastAsia="de-DE"/>
        </w:rPr>
        <w:t>sufficient</w:t>
      </w:r>
      <w:proofErr w:type="gramEnd"/>
      <w:r w:rsidRPr="00A61C65">
        <w:rPr>
          <w:rFonts w:ascii="Arial" w:eastAsia="Times New Roman" w:hAnsi="Arial"/>
          <w:sz w:val="22"/>
          <w:szCs w:val="22"/>
          <w:lang w:val="en-GB" w:eastAsia="de-DE"/>
        </w:rPr>
        <w:t xml:space="preserve"> confidence in the QMS of IRA and its ability to fulfil the requirements of the CIPM MRA. </w:t>
      </w:r>
    </w:p>
    <w:p w14:paraId="520661E2" w14:textId="77777777" w:rsidR="00142AC3" w:rsidRPr="00A61C65" w:rsidRDefault="00142AC3" w:rsidP="00C3102F">
      <w:pPr>
        <w:spacing w:line="276" w:lineRule="auto"/>
        <w:jc w:val="both"/>
        <w:rPr>
          <w:rFonts w:ascii="Arial" w:eastAsia="Times New Roman" w:hAnsi="Arial"/>
          <w:sz w:val="22"/>
          <w:szCs w:val="22"/>
          <w:lang w:val="en-GB" w:eastAsia="de-DE"/>
        </w:rPr>
      </w:pPr>
    </w:p>
    <w:p w14:paraId="59E60400" w14:textId="609115B7" w:rsidR="00A449A7" w:rsidRPr="00A61C65" w:rsidRDefault="00D6524F" w:rsidP="00C3102F">
      <w:pPr>
        <w:spacing w:line="276" w:lineRule="auto"/>
        <w:jc w:val="both"/>
        <w:rPr>
          <w:rFonts w:ascii="Arial" w:eastAsia="Times New Roman" w:hAnsi="Arial"/>
          <w:sz w:val="22"/>
          <w:szCs w:val="22"/>
          <w:lang w:val="en-GB" w:eastAsia="de-DE"/>
        </w:rPr>
      </w:pPr>
      <w:r w:rsidRPr="00A61C65">
        <w:rPr>
          <w:rFonts w:ascii="Arial" w:eastAsia="Times New Roman" w:hAnsi="Arial" w:cs="Arial"/>
          <w:color w:val="000000"/>
          <w:sz w:val="22"/>
          <w:szCs w:val="22"/>
          <w:lang w:val="en-GB" w:eastAsia="bs-Latn-BA"/>
        </w:rPr>
        <w:t>Daniel Mutter</w:t>
      </w:r>
      <w:r w:rsidR="00A449A7" w:rsidRPr="00A61C65">
        <w:rPr>
          <w:rFonts w:ascii="Arial" w:eastAsia="Times New Roman" w:hAnsi="Arial"/>
          <w:sz w:val="22"/>
          <w:szCs w:val="22"/>
          <w:lang w:val="en-GB" w:eastAsia="de-DE"/>
        </w:rPr>
        <w:t>, MBW, presented the quality management system of MBW.</w:t>
      </w:r>
    </w:p>
    <w:p w14:paraId="6834593A" w14:textId="77777777" w:rsidR="00D6524F" w:rsidRPr="00A61C65" w:rsidRDefault="00D6524F" w:rsidP="00C3102F">
      <w:pPr>
        <w:spacing w:line="276" w:lineRule="auto"/>
        <w:jc w:val="both"/>
        <w:rPr>
          <w:rFonts w:ascii="Arial" w:eastAsia="Times New Roman" w:hAnsi="Arial"/>
          <w:sz w:val="22"/>
          <w:szCs w:val="22"/>
          <w:lang w:val="en-GB" w:eastAsia="de-DE"/>
        </w:rPr>
      </w:pPr>
    </w:p>
    <w:p w14:paraId="3B4FEF1F" w14:textId="77777777" w:rsidR="00A449A7" w:rsidRPr="00A61C65" w:rsidRDefault="00A449A7" w:rsidP="00C3102F">
      <w:pPr>
        <w:spacing w:line="276" w:lineRule="auto"/>
        <w:jc w:val="both"/>
        <w:rPr>
          <w:rFonts w:ascii="Arial" w:eastAsia="Times New Roman" w:hAnsi="Arial"/>
          <w:sz w:val="22"/>
          <w:szCs w:val="22"/>
          <w:lang w:val="en-GB" w:eastAsia="de-DE"/>
        </w:rPr>
      </w:pPr>
      <w:r w:rsidRPr="00A61C65">
        <w:rPr>
          <w:rFonts w:ascii="Arial" w:eastAsia="Times New Roman" w:hAnsi="Arial"/>
          <w:sz w:val="22"/>
          <w:szCs w:val="22"/>
          <w:lang w:val="en-GB" w:eastAsia="de-DE"/>
        </w:rPr>
        <w:t xml:space="preserve">Actions: </w:t>
      </w:r>
      <w:r w:rsidRPr="00A61C65">
        <w:rPr>
          <w:rFonts w:ascii="Arial" w:eastAsia="Times New Roman" w:hAnsi="Arial"/>
          <w:b/>
          <w:sz w:val="22"/>
          <w:szCs w:val="22"/>
          <w:lang w:val="en-GB" w:eastAsia="de-DE"/>
        </w:rPr>
        <w:t>None.</w:t>
      </w:r>
    </w:p>
    <w:p w14:paraId="04954511" w14:textId="77777777" w:rsidR="00D6524F" w:rsidRPr="00A61C65" w:rsidRDefault="00D6524F" w:rsidP="00C3102F">
      <w:pPr>
        <w:spacing w:line="276" w:lineRule="auto"/>
        <w:jc w:val="both"/>
        <w:rPr>
          <w:rFonts w:ascii="Arial" w:eastAsia="Times New Roman" w:hAnsi="Arial"/>
          <w:sz w:val="22"/>
          <w:szCs w:val="22"/>
          <w:lang w:val="en-GB" w:eastAsia="de-DE"/>
        </w:rPr>
      </w:pPr>
    </w:p>
    <w:p w14:paraId="6D87579E" w14:textId="0F0A09A0" w:rsidR="00A449A7" w:rsidRPr="00A61C65" w:rsidRDefault="00A449A7" w:rsidP="00C3102F">
      <w:pPr>
        <w:spacing w:line="276" w:lineRule="auto"/>
        <w:jc w:val="both"/>
        <w:rPr>
          <w:rFonts w:ascii="Arial" w:eastAsia="Times New Roman" w:hAnsi="Arial"/>
          <w:sz w:val="22"/>
          <w:szCs w:val="22"/>
          <w:lang w:val="en-GB" w:eastAsia="de-DE"/>
        </w:rPr>
      </w:pPr>
      <w:r w:rsidRPr="00A61C65">
        <w:rPr>
          <w:rFonts w:ascii="Arial" w:eastAsia="Times New Roman" w:hAnsi="Arial"/>
          <w:sz w:val="22"/>
          <w:szCs w:val="22"/>
          <w:lang w:val="en-GB" w:eastAsia="de-DE"/>
        </w:rPr>
        <w:t xml:space="preserve">Decision: TC-Q has </w:t>
      </w:r>
      <w:proofErr w:type="gramStart"/>
      <w:r w:rsidRPr="00A61C65">
        <w:rPr>
          <w:rFonts w:ascii="Arial" w:eastAsia="Times New Roman" w:hAnsi="Arial"/>
          <w:sz w:val="22"/>
          <w:szCs w:val="22"/>
          <w:lang w:val="en-GB" w:eastAsia="de-DE"/>
        </w:rPr>
        <w:t>sufficient</w:t>
      </w:r>
      <w:proofErr w:type="gramEnd"/>
      <w:r w:rsidRPr="00A61C65">
        <w:rPr>
          <w:rFonts w:ascii="Arial" w:eastAsia="Times New Roman" w:hAnsi="Arial"/>
          <w:sz w:val="22"/>
          <w:szCs w:val="22"/>
          <w:lang w:val="en-GB" w:eastAsia="de-DE"/>
        </w:rPr>
        <w:t xml:space="preserve"> confidence in the QMS of MBW and its ability to fulfil the requirements of the CIPM MRA. </w:t>
      </w:r>
    </w:p>
    <w:p w14:paraId="7C393C4F" w14:textId="77777777" w:rsidR="00A449A7" w:rsidRPr="00A61C65" w:rsidRDefault="00A449A7" w:rsidP="00C3102F">
      <w:pPr>
        <w:spacing w:line="276" w:lineRule="auto"/>
        <w:jc w:val="both"/>
        <w:rPr>
          <w:rFonts w:ascii="Arial" w:eastAsia="Times New Roman" w:hAnsi="Arial"/>
          <w:sz w:val="22"/>
          <w:szCs w:val="22"/>
          <w:lang w:val="en-GB" w:eastAsia="de-DE"/>
        </w:rPr>
      </w:pPr>
    </w:p>
    <w:p w14:paraId="3ACBA2E7" w14:textId="0F1FF3E1" w:rsidR="00142AC3" w:rsidRPr="00A61C65" w:rsidRDefault="00A449A7" w:rsidP="00C3102F">
      <w:pPr>
        <w:spacing w:line="276" w:lineRule="auto"/>
        <w:jc w:val="both"/>
        <w:rPr>
          <w:rFonts w:ascii="Arial" w:eastAsia="Times New Roman" w:hAnsi="Arial"/>
          <w:sz w:val="22"/>
          <w:szCs w:val="22"/>
          <w:lang w:val="en-GB" w:eastAsia="de-DE"/>
        </w:rPr>
      </w:pPr>
      <w:r w:rsidRPr="00A61C65">
        <w:rPr>
          <w:rFonts w:ascii="Arial" w:eastAsia="Times New Roman" w:hAnsi="Arial" w:cs="Arial"/>
          <w:color w:val="000000"/>
          <w:sz w:val="22"/>
          <w:szCs w:val="22"/>
          <w:lang w:val="en-GB" w:eastAsia="bs-Latn-BA"/>
        </w:rPr>
        <w:t>Silvie Koller</w:t>
      </w:r>
      <w:r w:rsidR="00142AC3" w:rsidRPr="00A61C65">
        <w:rPr>
          <w:rFonts w:ascii="Arial" w:eastAsia="Times New Roman" w:hAnsi="Arial"/>
          <w:sz w:val="22"/>
          <w:szCs w:val="22"/>
          <w:lang w:val="en-GB" w:eastAsia="de-DE"/>
        </w:rPr>
        <w:t>, PMOD/WRC, presented the quality management system of PMOD/WRC.</w:t>
      </w:r>
    </w:p>
    <w:p w14:paraId="313549AA" w14:textId="77777777" w:rsidR="00D6524F" w:rsidRPr="00A61C65" w:rsidRDefault="00D6524F" w:rsidP="00C3102F">
      <w:pPr>
        <w:spacing w:line="276" w:lineRule="auto"/>
        <w:jc w:val="both"/>
        <w:rPr>
          <w:rFonts w:ascii="Arial" w:eastAsia="Times New Roman" w:hAnsi="Arial"/>
          <w:sz w:val="22"/>
          <w:szCs w:val="22"/>
          <w:lang w:val="en-GB" w:eastAsia="de-DE"/>
        </w:rPr>
      </w:pPr>
    </w:p>
    <w:p w14:paraId="6457DF1D" w14:textId="77777777" w:rsidR="00142AC3" w:rsidRPr="00A61C65" w:rsidRDefault="00142AC3" w:rsidP="00C3102F">
      <w:pPr>
        <w:spacing w:line="276" w:lineRule="auto"/>
        <w:jc w:val="both"/>
        <w:rPr>
          <w:rFonts w:ascii="Arial" w:eastAsia="Times New Roman" w:hAnsi="Arial"/>
          <w:sz w:val="22"/>
          <w:szCs w:val="22"/>
          <w:lang w:val="en-GB" w:eastAsia="de-DE"/>
        </w:rPr>
      </w:pPr>
      <w:r w:rsidRPr="00A61C65">
        <w:rPr>
          <w:rFonts w:ascii="Arial" w:eastAsia="Times New Roman" w:hAnsi="Arial"/>
          <w:sz w:val="22"/>
          <w:szCs w:val="22"/>
          <w:lang w:val="en-GB" w:eastAsia="de-DE"/>
        </w:rPr>
        <w:t xml:space="preserve">Actions: </w:t>
      </w:r>
      <w:r w:rsidRPr="00A61C65">
        <w:rPr>
          <w:rFonts w:ascii="Arial" w:eastAsia="Times New Roman" w:hAnsi="Arial"/>
          <w:b/>
          <w:sz w:val="22"/>
          <w:szCs w:val="22"/>
          <w:lang w:val="en-GB" w:eastAsia="de-DE"/>
        </w:rPr>
        <w:t>None.</w:t>
      </w:r>
    </w:p>
    <w:p w14:paraId="1A174C01" w14:textId="77777777" w:rsidR="00D6524F" w:rsidRPr="00A61C65" w:rsidRDefault="00D6524F" w:rsidP="00C3102F">
      <w:pPr>
        <w:spacing w:line="276" w:lineRule="auto"/>
        <w:jc w:val="both"/>
        <w:rPr>
          <w:rFonts w:ascii="Arial" w:eastAsia="Times New Roman" w:hAnsi="Arial"/>
          <w:sz w:val="22"/>
          <w:szCs w:val="22"/>
          <w:lang w:val="en-GB" w:eastAsia="de-DE"/>
        </w:rPr>
      </w:pPr>
    </w:p>
    <w:p w14:paraId="0ACB8E7E" w14:textId="2198C1EE" w:rsidR="00142AC3" w:rsidRPr="00A61C65" w:rsidRDefault="00142AC3" w:rsidP="00C3102F">
      <w:pPr>
        <w:spacing w:line="276" w:lineRule="auto"/>
        <w:jc w:val="both"/>
        <w:rPr>
          <w:rFonts w:ascii="Arial" w:eastAsia="Times New Roman" w:hAnsi="Arial"/>
          <w:sz w:val="22"/>
          <w:szCs w:val="22"/>
          <w:lang w:val="en-GB" w:eastAsia="de-DE"/>
        </w:rPr>
      </w:pPr>
      <w:r w:rsidRPr="00A61C65">
        <w:rPr>
          <w:rFonts w:ascii="Arial" w:eastAsia="Times New Roman" w:hAnsi="Arial"/>
          <w:sz w:val="22"/>
          <w:szCs w:val="22"/>
          <w:lang w:val="en-GB" w:eastAsia="de-DE"/>
        </w:rPr>
        <w:t xml:space="preserve">Decision: TC-Q has </w:t>
      </w:r>
      <w:proofErr w:type="gramStart"/>
      <w:r w:rsidRPr="00A61C65">
        <w:rPr>
          <w:rFonts w:ascii="Arial" w:eastAsia="Times New Roman" w:hAnsi="Arial"/>
          <w:sz w:val="22"/>
          <w:szCs w:val="22"/>
          <w:lang w:val="en-GB" w:eastAsia="de-DE"/>
        </w:rPr>
        <w:t>sufficient</w:t>
      </w:r>
      <w:proofErr w:type="gramEnd"/>
      <w:r w:rsidRPr="00A61C65">
        <w:rPr>
          <w:rFonts w:ascii="Arial" w:eastAsia="Times New Roman" w:hAnsi="Arial"/>
          <w:sz w:val="22"/>
          <w:szCs w:val="22"/>
          <w:lang w:val="en-GB" w:eastAsia="de-DE"/>
        </w:rPr>
        <w:t xml:space="preserve"> confidence in the QMS of PMOD/WRC and its ability to fulfil the requirements of the CIPM MRA. </w:t>
      </w:r>
    </w:p>
    <w:p w14:paraId="3E26403B" w14:textId="77777777" w:rsidR="00142AC3" w:rsidRPr="00A61C65" w:rsidRDefault="00142AC3" w:rsidP="00C3102F">
      <w:pPr>
        <w:spacing w:line="276" w:lineRule="auto"/>
        <w:jc w:val="both"/>
        <w:rPr>
          <w:rFonts w:ascii="Arial" w:eastAsia="Times New Roman" w:hAnsi="Arial"/>
          <w:sz w:val="22"/>
          <w:szCs w:val="22"/>
          <w:lang w:val="en-GB" w:eastAsia="de-DE"/>
        </w:rPr>
      </w:pPr>
    </w:p>
    <w:p w14:paraId="5C7AE3B6" w14:textId="77777777" w:rsidR="00B7212D" w:rsidRPr="00A61C65" w:rsidRDefault="00B7212D" w:rsidP="00C3102F">
      <w:pPr>
        <w:spacing w:line="276" w:lineRule="auto"/>
        <w:jc w:val="both"/>
        <w:rPr>
          <w:rFonts w:ascii="Arial" w:eastAsia="Times New Roman" w:hAnsi="Arial"/>
          <w:b/>
          <w:sz w:val="22"/>
          <w:szCs w:val="22"/>
          <w:lang w:val="en-GB" w:eastAsia="de-DE"/>
        </w:rPr>
      </w:pPr>
      <w:r w:rsidRPr="00A61C65">
        <w:rPr>
          <w:rFonts w:ascii="Arial" w:eastAsia="Times New Roman" w:hAnsi="Arial"/>
          <w:b/>
          <w:sz w:val="22"/>
          <w:szCs w:val="22"/>
          <w:lang w:val="en-GB" w:eastAsia="de-DE"/>
        </w:rPr>
        <w:t>6.8</w:t>
      </w:r>
      <w:r w:rsidR="00B75E21" w:rsidRPr="00A61C65">
        <w:rPr>
          <w:rFonts w:ascii="Arial" w:eastAsia="Times New Roman" w:hAnsi="Arial"/>
          <w:b/>
          <w:sz w:val="22"/>
          <w:szCs w:val="22"/>
          <w:lang w:val="en-GB" w:eastAsia="de-DE"/>
        </w:rPr>
        <w:t>.</w:t>
      </w:r>
      <w:r w:rsidR="001F1EAE" w:rsidRPr="00A61C65">
        <w:rPr>
          <w:rFonts w:ascii="Arial" w:eastAsia="Times New Roman" w:hAnsi="Arial"/>
          <w:b/>
          <w:sz w:val="22"/>
          <w:szCs w:val="22"/>
          <w:lang w:val="en-GB" w:eastAsia="de-DE"/>
        </w:rPr>
        <w:t xml:space="preserve"> </w:t>
      </w:r>
      <w:r w:rsidR="00045440" w:rsidRPr="00A61C65">
        <w:rPr>
          <w:rFonts w:ascii="Arial" w:eastAsia="Times New Roman" w:hAnsi="Arial"/>
          <w:b/>
          <w:sz w:val="22"/>
          <w:szCs w:val="22"/>
          <w:lang w:val="en-GB" w:eastAsia="de-DE"/>
        </w:rPr>
        <w:t>Portugal – IPQ, IST/LPSR</w:t>
      </w:r>
    </w:p>
    <w:p w14:paraId="717E9382" w14:textId="77777777" w:rsidR="0025194C" w:rsidRPr="00A61C65" w:rsidRDefault="0025194C" w:rsidP="00C3102F">
      <w:pPr>
        <w:spacing w:line="276" w:lineRule="auto"/>
        <w:jc w:val="both"/>
        <w:rPr>
          <w:rFonts w:ascii="Arial" w:eastAsia="Times New Roman" w:hAnsi="Arial"/>
          <w:sz w:val="22"/>
          <w:szCs w:val="22"/>
          <w:lang w:val="en-GB" w:eastAsia="de-DE"/>
        </w:rPr>
      </w:pPr>
    </w:p>
    <w:p w14:paraId="1FEDCCA1" w14:textId="218F16FD" w:rsidR="0085786F" w:rsidRPr="00A61C65" w:rsidRDefault="00C145E2" w:rsidP="00C3102F">
      <w:pPr>
        <w:spacing w:line="276" w:lineRule="auto"/>
        <w:jc w:val="both"/>
        <w:rPr>
          <w:rFonts w:ascii="Arial" w:eastAsia="Times New Roman" w:hAnsi="Arial"/>
          <w:sz w:val="22"/>
          <w:szCs w:val="22"/>
          <w:lang w:val="en-GB" w:eastAsia="de-DE"/>
        </w:rPr>
      </w:pPr>
      <w:r w:rsidRPr="00A61C65">
        <w:rPr>
          <w:rFonts w:ascii="Arial" w:eastAsia="Times New Roman" w:hAnsi="Arial" w:cs="Arial"/>
          <w:color w:val="000000"/>
          <w:sz w:val="22"/>
          <w:szCs w:val="22"/>
          <w:lang w:val="en-GB" w:eastAsia="bs-Latn-BA"/>
        </w:rPr>
        <w:t>Fernanda Saraiva</w:t>
      </w:r>
      <w:r w:rsidR="0085786F" w:rsidRPr="00A61C65">
        <w:rPr>
          <w:rFonts w:ascii="Arial" w:eastAsia="Times New Roman" w:hAnsi="Arial"/>
          <w:sz w:val="22"/>
          <w:szCs w:val="22"/>
          <w:lang w:val="en-GB" w:eastAsia="de-DE"/>
        </w:rPr>
        <w:t>, I</w:t>
      </w:r>
      <w:r w:rsidRPr="00A61C65">
        <w:rPr>
          <w:rFonts w:ascii="Arial" w:eastAsia="Times New Roman" w:hAnsi="Arial"/>
          <w:sz w:val="22"/>
          <w:szCs w:val="22"/>
          <w:lang w:val="en-GB" w:eastAsia="de-DE"/>
        </w:rPr>
        <w:t>PQ</w:t>
      </w:r>
      <w:r w:rsidR="0085786F" w:rsidRPr="00A61C65">
        <w:rPr>
          <w:rFonts w:ascii="Arial" w:eastAsia="Times New Roman" w:hAnsi="Arial"/>
          <w:sz w:val="22"/>
          <w:szCs w:val="22"/>
          <w:lang w:val="en-GB" w:eastAsia="de-DE"/>
        </w:rPr>
        <w:t>, presented the quality management system of I</w:t>
      </w:r>
      <w:r w:rsidRPr="00A61C65">
        <w:rPr>
          <w:rFonts w:ascii="Arial" w:eastAsia="Times New Roman" w:hAnsi="Arial"/>
          <w:sz w:val="22"/>
          <w:szCs w:val="22"/>
          <w:lang w:val="en-GB" w:eastAsia="de-DE"/>
        </w:rPr>
        <w:t>PQ</w:t>
      </w:r>
      <w:r w:rsidR="0085786F" w:rsidRPr="00A61C65">
        <w:rPr>
          <w:rFonts w:ascii="Arial" w:eastAsia="Times New Roman" w:hAnsi="Arial"/>
          <w:sz w:val="22"/>
          <w:szCs w:val="22"/>
          <w:lang w:val="en-GB" w:eastAsia="de-DE"/>
        </w:rPr>
        <w:t>.</w:t>
      </w:r>
    </w:p>
    <w:p w14:paraId="00CFED45" w14:textId="77777777" w:rsidR="00D6524F" w:rsidRPr="00A61C65" w:rsidRDefault="00D6524F" w:rsidP="00C3102F">
      <w:pPr>
        <w:spacing w:line="276" w:lineRule="auto"/>
        <w:jc w:val="both"/>
        <w:rPr>
          <w:rFonts w:ascii="Arial" w:eastAsia="Times New Roman" w:hAnsi="Arial"/>
          <w:sz w:val="22"/>
          <w:szCs w:val="22"/>
          <w:lang w:val="en-GB" w:eastAsia="de-DE"/>
        </w:rPr>
      </w:pPr>
    </w:p>
    <w:p w14:paraId="43CE2D0F" w14:textId="77777777" w:rsidR="0085786F" w:rsidRPr="00A61C65" w:rsidRDefault="0085786F" w:rsidP="00C3102F">
      <w:pPr>
        <w:spacing w:line="276" w:lineRule="auto"/>
        <w:jc w:val="both"/>
        <w:rPr>
          <w:rFonts w:ascii="Arial" w:eastAsia="Times New Roman" w:hAnsi="Arial"/>
          <w:sz w:val="22"/>
          <w:szCs w:val="22"/>
          <w:lang w:val="en-GB" w:eastAsia="de-DE"/>
        </w:rPr>
      </w:pPr>
      <w:r w:rsidRPr="00A61C65">
        <w:rPr>
          <w:rFonts w:ascii="Arial" w:eastAsia="Times New Roman" w:hAnsi="Arial"/>
          <w:sz w:val="22"/>
          <w:szCs w:val="22"/>
          <w:lang w:val="en-GB" w:eastAsia="de-DE"/>
        </w:rPr>
        <w:t xml:space="preserve">Actions: Some </w:t>
      </w:r>
      <w:r w:rsidRPr="00A61C65">
        <w:rPr>
          <w:rFonts w:ascii="Arial" w:eastAsia="Times New Roman" w:hAnsi="Arial"/>
          <w:b/>
          <w:sz w:val="22"/>
          <w:szCs w:val="22"/>
          <w:lang w:val="en-GB" w:eastAsia="de-DE"/>
        </w:rPr>
        <w:t>minor information</w:t>
      </w:r>
      <w:r w:rsidRPr="00A61C65">
        <w:rPr>
          <w:rFonts w:ascii="Arial" w:eastAsia="Times New Roman" w:hAnsi="Arial"/>
          <w:sz w:val="22"/>
          <w:szCs w:val="22"/>
          <w:lang w:val="en-GB" w:eastAsia="de-DE"/>
        </w:rPr>
        <w:t xml:space="preserve"> was required concerning I</w:t>
      </w:r>
      <w:r w:rsidR="00C145E2" w:rsidRPr="00A61C65">
        <w:rPr>
          <w:rFonts w:ascii="Arial" w:eastAsia="Times New Roman" w:hAnsi="Arial"/>
          <w:sz w:val="22"/>
          <w:szCs w:val="22"/>
          <w:lang w:val="en-GB" w:eastAsia="de-DE"/>
        </w:rPr>
        <w:t>PQ</w:t>
      </w:r>
      <w:r w:rsidRPr="00A61C65">
        <w:rPr>
          <w:rFonts w:ascii="Arial" w:eastAsia="Times New Roman" w:hAnsi="Arial"/>
          <w:sz w:val="22"/>
          <w:szCs w:val="22"/>
          <w:lang w:val="en-GB" w:eastAsia="de-DE"/>
        </w:rPr>
        <w:t xml:space="preserve"> QMS; this will be dealt with bilaterally by </w:t>
      </w:r>
      <w:r w:rsidR="00C145E2" w:rsidRPr="00A61C65">
        <w:rPr>
          <w:rFonts w:ascii="Arial" w:eastAsia="Times New Roman" w:hAnsi="Arial"/>
          <w:sz w:val="22"/>
          <w:szCs w:val="22"/>
          <w:lang w:val="en-GB" w:eastAsia="de-DE"/>
        </w:rPr>
        <w:t>Fiona Redgrave</w:t>
      </w:r>
      <w:r w:rsidRPr="00A61C65">
        <w:rPr>
          <w:rFonts w:ascii="Arial" w:eastAsia="Times New Roman" w:hAnsi="Arial"/>
          <w:sz w:val="22"/>
          <w:szCs w:val="22"/>
          <w:lang w:val="en-GB" w:eastAsia="de-DE"/>
        </w:rPr>
        <w:t>.</w:t>
      </w:r>
    </w:p>
    <w:p w14:paraId="57A36CBE" w14:textId="77777777" w:rsidR="00D6524F" w:rsidRPr="00A61C65" w:rsidRDefault="00D6524F" w:rsidP="00C3102F">
      <w:pPr>
        <w:spacing w:line="276" w:lineRule="auto"/>
        <w:jc w:val="both"/>
        <w:rPr>
          <w:rFonts w:ascii="Arial" w:eastAsia="Times New Roman" w:hAnsi="Arial"/>
          <w:sz w:val="22"/>
          <w:szCs w:val="22"/>
          <w:lang w:val="en-GB" w:eastAsia="de-DE"/>
        </w:rPr>
      </w:pPr>
    </w:p>
    <w:p w14:paraId="338FA797" w14:textId="667715BB" w:rsidR="0085786F" w:rsidRPr="00A61C65" w:rsidRDefault="0085786F" w:rsidP="00C3102F">
      <w:pPr>
        <w:spacing w:line="276" w:lineRule="auto"/>
        <w:jc w:val="both"/>
        <w:rPr>
          <w:rFonts w:ascii="Arial" w:eastAsia="Times New Roman" w:hAnsi="Arial"/>
          <w:sz w:val="22"/>
          <w:szCs w:val="22"/>
          <w:lang w:val="en-GB" w:eastAsia="de-DE"/>
        </w:rPr>
      </w:pPr>
      <w:r w:rsidRPr="00A61C65">
        <w:rPr>
          <w:rFonts w:ascii="Arial" w:eastAsia="Times New Roman" w:hAnsi="Arial"/>
          <w:sz w:val="22"/>
          <w:szCs w:val="22"/>
          <w:lang w:val="en-GB" w:eastAsia="de-DE"/>
        </w:rPr>
        <w:t xml:space="preserve">Decision: TC-Q has </w:t>
      </w:r>
      <w:proofErr w:type="gramStart"/>
      <w:r w:rsidRPr="00A61C65">
        <w:rPr>
          <w:rFonts w:ascii="Arial" w:eastAsia="Times New Roman" w:hAnsi="Arial"/>
          <w:sz w:val="22"/>
          <w:szCs w:val="22"/>
          <w:lang w:val="en-GB" w:eastAsia="de-DE"/>
        </w:rPr>
        <w:t>sufficient</w:t>
      </w:r>
      <w:proofErr w:type="gramEnd"/>
      <w:r w:rsidRPr="00A61C65">
        <w:rPr>
          <w:rFonts w:ascii="Arial" w:eastAsia="Times New Roman" w:hAnsi="Arial"/>
          <w:sz w:val="22"/>
          <w:szCs w:val="22"/>
          <w:lang w:val="en-GB" w:eastAsia="de-DE"/>
        </w:rPr>
        <w:t xml:space="preserve"> confidence in the QMS of </w:t>
      </w:r>
      <w:r w:rsidR="00C145E2" w:rsidRPr="00A61C65">
        <w:rPr>
          <w:rFonts w:ascii="Arial" w:eastAsia="Times New Roman" w:hAnsi="Arial"/>
          <w:sz w:val="22"/>
          <w:szCs w:val="22"/>
          <w:lang w:val="en-GB" w:eastAsia="de-DE"/>
        </w:rPr>
        <w:t>IPQ</w:t>
      </w:r>
      <w:r w:rsidRPr="00A61C65">
        <w:rPr>
          <w:rFonts w:ascii="Arial" w:eastAsia="Times New Roman" w:hAnsi="Arial"/>
          <w:sz w:val="22"/>
          <w:szCs w:val="22"/>
          <w:lang w:val="en-GB" w:eastAsia="de-DE"/>
        </w:rPr>
        <w:t xml:space="preserve"> and its ability to fulfil the requirements of the CIPM MRA. </w:t>
      </w:r>
    </w:p>
    <w:p w14:paraId="291D1B48" w14:textId="77777777" w:rsidR="00C145E2" w:rsidRPr="00A61C65" w:rsidRDefault="00C145E2" w:rsidP="00C3102F">
      <w:pPr>
        <w:spacing w:line="276" w:lineRule="auto"/>
        <w:jc w:val="both"/>
        <w:rPr>
          <w:rFonts w:ascii="Arial" w:eastAsia="Times New Roman" w:hAnsi="Arial"/>
          <w:sz w:val="22"/>
          <w:szCs w:val="22"/>
          <w:lang w:val="en-GB" w:eastAsia="de-DE"/>
        </w:rPr>
      </w:pPr>
    </w:p>
    <w:p w14:paraId="5CAC6150" w14:textId="018989D8" w:rsidR="00C145E2" w:rsidRPr="00A61C65" w:rsidRDefault="00D6524F" w:rsidP="00C3102F">
      <w:pPr>
        <w:spacing w:line="276" w:lineRule="auto"/>
        <w:jc w:val="both"/>
        <w:rPr>
          <w:rFonts w:ascii="Arial" w:eastAsia="Times New Roman" w:hAnsi="Arial"/>
          <w:sz w:val="22"/>
          <w:szCs w:val="22"/>
          <w:lang w:val="en-GB" w:eastAsia="de-DE"/>
        </w:rPr>
      </w:pPr>
      <w:r w:rsidRPr="00A61C65">
        <w:rPr>
          <w:rFonts w:ascii="Arial" w:eastAsia="Times New Roman" w:hAnsi="Arial" w:cs="Arial"/>
          <w:color w:val="000000"/>
          <w:sz w:val="22"/>
          <w:szCs w:val="22"/>
          <w:lang w:val="en-GB" w:eastAsia="bs-Latn-BA"/>
        </w:rPr>
        <w:t>Luis Santos</w:t>
      </w:r>
      <w:r w:rsidR="00C145E2" w:rsidRPr="00A61C65">
        <w:rPr>
          <w:rFonts w:ascii="Arial" w:eastAsia="Times New Roman" w:hAnsi="Arial"/>
          <w:sz w:val="22"/>
          <w:szCs w:val="22"/>
          <w:lang w:val="en-GB" w:eastAsia="de-DE"/>
        </w:rPr>
        <w:t>, IST/LPSR, presented the quality management system of IST/LPSR.</w:t>
      </w:r>
    </w:p>
    <w:p w14:paraId="5C1E10D4" w14:textId="77777777" w:rsidR="00D6524F" w:rsidRPr="00A61C65" w:rsidRDefault="00D6524F" w:rsidP="00C3102F">
      <w:pPr>
        <w:spacing w:line="276" w:lineRule="auto"/>
        <w:jc w:val="both"/>
        <w:rPr>
          <w:rFonts w:ascii="Arial" w:eastAsia="Times New Roman" w:hAnsi="Arial"/>
          <w:sz w:val="22"/>
          <w:szCs w:val="22"/>
          <w:lang w:val="en-GB" w:eastAsia="de-DE"/>
        </w:rPr>
      </w:pPr>
    </w:p>
    <w:p w14:paraId="08787BE5" w14:textId="77777777" w:rsidR="00C145E2" w:rsidRPr="00A61C65" w:rsidRDefault="00C145E2" w:rsidP="00C3102F">
      <w:pPr>
        <w:spacing w:line="276" w:lineRule="auto"/>
        <w:jc w:val="both"/>
        <w:rPr>
          <w:rFonts w:ascii="Arial" w:eastAsia="Times New Roman" w:hAnsi="Arial"/>
          <w:sz w:val="22"/>
          <w:szCs w:val="22"/>
          <w:lang w:val="en-GB" w:eastAsia="de-DE"/>
        </w:rPr>
      </w:pPr>
      <w:r w:rsidRPr="00A61C65">
        <w:rPr>
          <w:rFonts w:ascii="Arial" w:eastAsia="Times New Roman" w:hAnsi="Arial"/>
          <w:sz w:val="22"/>
          <w:szCs w:val="22"/>
          <w:lang w:val="en-GB" w:eastAsia="de-DE"/>
        </w:rPr>
        <w:t xml:space="preserve">Actions: Some </w:t>
      </w:r>
      <w:r w:rsidRPr="00A61C65">
        <w:rPr>
          <w:rFonts w:ascii="Arial" w:eastAsia="Times New Roman" w:hAnsi="Arial"/>
          <w:b/>
          <w:sz w:val="22"/>
          <w:szCs w:val="22"/>
          <w:lang w:val="en-GB" w:eastAsia="de-DE"/>
        </w:rPr>
        <w:t>minor information</w:t>
      </w:r>
      <w:r w:rsidRPr="00A61C65">
        <w:rPr>
          <w:rFonts w:ascii="Arial" w:eastAsia="Times New Roman" w:hAnsi="Arial"/>
          <w:sz w:val="22"/>
          <w:szCs w:val="22"/>
          <w:lang w:val="en-GB" w:eastAsia="de-DE"/>
        </w:rPr>
        <w:t xml:space="preserve"> was required concerning IST/LPSR QMS; this will be dealt with bilaterally by Fiona Redgrave.</w:t>
      </w:r>
    </w:p>
    <w:p w14:paraId="1135C2BB" w14:textId="77777777" w:rsidR="00D6524F" w:rsidRPr="00A61C65" w:rsidRDefault="00D6524F" w:rsidP="00C3102F">
      <w:pPr>
        <w:spacing w:line="276" w:lineRule="auto"/>
        <w:jc w:val="both"/>
        <w:rPr>
          <w:rFonts w:ascii="Arial" w:eastAsia="Times New Roman" w:hAnsi="Arial"/>
          <w:sz w:val="22"/>
          <w:szCs w:val="22"/>
          <w:lang w:val="en-GB" w:eastAsia="de-DE"/>
        </w:rPr>
      </w:pPr>
    </w:p>
    <w:p w14:paraId="567C3ECC" w14:textId="44BB6381" w:rsidR="00C145E2" w:rsidRPr="00A61C65" w:rsidRDefault="00C145E2" w:rsidP="00C3102F">
      <w:pPr>
        <w:spacing w:line="276" w:lineRule="auto"/>
        <w:jc w:val="both"/>
        <w:rPr>
          <w:rFonts w:ascii="Arial" w:eastAsia="Times New Roman" w:hAnsi="Arial"/>
          <w:sz w:val="22"/>
          <w:szCs w:val="22"/>
          <w:lang w:val="en-GB" w:eastAsia="de-DE"/>
        </w:rPr>
      </w:pPr>
      <w:r w:rsidRPr="00A61C65">
        <w:rPr>
          <w:rFonts w:ascii="Arial" w:eastAsia="Times New Roman" w:hAnsi="Arial"/>
          <w:sz w:val="22"/>
          <w:szCs w:val="22"/>
          <w:lang w:val="en-GB" w:eastAsia="de-DE"/>
        </w:rPr>
        <w:t xml:space="preserve">Decision: TC-Q has </w:t>
      </w:r>
      <w:proofErr w:type="gramStart"/>
      <w:r w:rsidRPr="00A61C65">
        <w:rPr>
          <w:rFonts w:ascii="Arial" w:eastAsia="Times New Roman" w:hAnsi="Arial"/>
          <w:sz w:val="22"/>
          <w:szCs w:val="22"/>
          <w:lang w:val="en-GB" w:eastAsia="de-DE"/>
        </w:rPr>
        <w:t>sufficient</w:t>
      </w:r>
      <w:proofErr w:type="gramEnd"/>
      <w:r w:rsidRPr="00A61C65">
        <w:rPr>
          <w:rFonts w:ascii="Arial" w:eastAsia="Times New Roman" w:hAnsi="Arial"/>
          <w:sz w:val="22"/>
          <w:szCs w:val="22"/>
          <w:lang w:val="en-GB" w:eastAsia="de-DE"/>
        </w:rPr>
        <w:t xml:space="preserve"> confidence in the QMS of IST/LPSR and its ability to fulfil the requirements of the CIPM MRA. </w:t>
      </w:r>
    </w:p>
    <w:p w14:paraId="77820128" w14:textId="77777777" w:rsidR="00C145E2" w:rsidRPr="00A61C65" w:rsidRDefault="00C145E2" w:rsidP="0085786F">
      <w:pPr>
        <w:spacing w:line="276" w:lineRule="auto"/>
        <w:jc w:val="both"/>
        <w:rPr>
          <w:rFonts w:ascii="Arial" w:eastAsia="Times New Roman" w:hAnsi="Arial"/>
          <w:sz w:val="22"/>
          <w:szCs w:val="22"/>
          <w:lang w:val="en-GB" w:eastAsia="de-DE"/>
        </w:rPr>
      </w:pPr>
    </w:p>
    <w:p w14:paraId="51734EB2" w14:textId="77777777" w:rsidR="0025194C" w:rsidRPr="00A61C65" w:rsidRDefault="0025194C" w:rsidP="0025194C">
      <w:pPr>
        <w:spacing w:line="276" w:lineRule="auto"/>
        <w:jc w:val="both"/>
        <w:rPr>
          <w:rFonts w:ascii="Arial" w:eastAsia="Times New Roman" w:hAnsi="Arial"/>
          <w:b/>
          <w:sz w:val="22"/>
          <w:szCs w:val="22"/>
          <w:lang w:val="en-GB" w:eastAsia="de-DE"/>
        </w:rPr>
      </w:pPr>
    </w:p>
    <w:p w14:paraId="4F9EE38C" w14:textId="77777777" w:rsidR="00B75E21" w:rsidRPr="00A61C65" w:rsidRDefault="00B75E21" w:rsidP="0042674A">
      <w:pPr>
        <w:pStyle w:val="ListParagraph"/>
        <w:numPr>
          <w:ilvl w:val="0"/>
          <w:numId w:val="25"/>
        </w:numPr>
        <w:tabs>
          <w:tab w:val="left" w:pos="1134"/>
        </w:tabs>
        <w:rPr>
          <w:rFonts w:ascii="Arial" w:eastAsia="Times New Roman" w:hAnsi="Arial"/>
          <w:b/>
          <w:sz w:val="22"/>
          <w:szCs w:val="22"/>
          <w:u w:val="single"/>
          <w:lang w:val="en-GB" w:eastAsia="de-DE"/>
        </w:rPr>
      </w:pPr>
      <w:r w:rsidRPr="00A61C65">
        <w:rPr>
          <w:rFonts w:ascii="Arial" w:eastAsia="Times New Roman" w:hAnsi="Arial"/>
          <w:b/>
          <w:sz w:val="22"/>
          <w:szCs w:val="22"/>
          <w:u w:val="single"/>
          <w:lang w:val="en-GB" w:eastAsia="de-DE"/>
        </w:rPr>
        <w:t>Report of the Steering Committee about 201</w:t>
      </w:r>
      <w:r w:rsidR="00045440" w:rsidRPr="00A61C65">
        <w:rPr>
          <w:rFonts w:ascii="Arial" w:eastAsia="Times New Roman" w:hAnsi="Arial"/>
          <w:b/>
          <w:sz w:val="22"/>
          <w:szCs w:val="22"/>
          <w:u w:val="single"/>
          <w:lang w:val="en-GB" w:eastAsia="de-DE"/>
        </w:rPr>
        <w:t>7</w:t>
      </w:r>
      <w:r w:rsidRPr="00A61C65">
        <w:rPr>
          <w:rFonts w:ascii="Arial" w:eastAsia="Times New Roman" w:hAnsi="Arial"/>
          <w:b/>
          <w:sz w:val="22"/>
          <w:szCs w:val="22"/>
          <w:u w:val="single"/>
          <w:lang w:val="en-GB" w:eastAsia="de-DE"/>
        </w:rPr>
        <w:t xml:space="preserve"> Annual Reports received</w:t>
      </w:r>
    </w:p>
    <w:p w14:paraId="1D8C4662" w14:textId="77777777" w:rsidR="0025194C" w:rsidRPr="00A61C65" w:rsidRDefault="0025194C" w:rsidP="0025194C">
      <w:pPr>
        <w:pStyle w:val="ListParagraph"/>
        <w:tabs>
          <w:tab w:val="left" w:pos="1134"/>
        </w:tabs>
        <w:ind w:left="360"/>
        <w:rPr>
          <w:rFonts w:ascii="Arial" w:eastAsia="Times New Roman" w:hAnsi="Arial"/>
          <w:b/>
          <w:sz w:val="22"/>
          <w:szCs w:val="22"/>
          <w:u w:val="single"/>
          <w:lang w:val="en-GB" w:eastAsia="de-DE"/>
        </w:rPr>
      </w:pPr>
    </w:p>
    <w:p w14:paraId="2974CCE2" w14:textId="77777777" w:rsidR="00B75E21" w:rsidRPr="00A61C65" w:rsidRDefault="00B75E21" w:rsidP="009A1EC3">
      <w:pPr>
        <w:spacing w:before="120" w:after="120" w:line="276" w:lineRule="auto"/>
        <w:jc w:val="both"/>
        <w:rPr>
          <w:rFonts w:ascii="Arial" w:eastAsia="Times New Roman" w:hAnsi="Arial"/>
          <w:sz w:val="22"/>
          <w:szCs w:val="22"/>
          <w:lang w:val="en-GB" w:eastAsia="de-DE"/>
        </w:rPr>
      </w:pPr>
      <w:r w:rsidRPr="00A61C65">
        <w:rPr>
          <w:rFonts w:ascii="Arial" w:eastAsia="Times New Roman" w:hAnsi="Arial"/>
          <w:sz w:val="22"/>
          <w:szCs w:val="22"/>
          <w:lang w:val="en-GB" w:eastAsia="de-DE"/>
        </w:rPr>
        <w:t xml:space="preserve">The TC-Q </w:t>
      </w:r>
      <w:r w:rsidR="00715147" w:rsidRPr="00A61C65">
        <w:rPr>
          <w:rFonts w:ascii="Arial" w:eastAsia="Times New Roman" w:hAnsi="Arial"/>
          <w:sz w:val="22"/>
          <w:szCs w:val="22"/>
          <w:lang w:val="en-GB" w:eastAsia="de-DE"/>
        </w:rPr>
        <w:t>Chair</w:t>
      </w:r>
      <w:r w:rsidRPr="00A61C65">
        <w:rPr>
          <w:rFonts w:ascii="Arial" w:eastAsia="Times New Roman" w:hAnsi="Arial"/>
          <w:sz w:val="22"/>
          <w:szCs w:val="22"/>
          <w:lang w:val="en-GB" w:eastAsia="de-DE"/>
        </w:rPr>
        <w:t xml:space="preserve"> reported that at the time of the meeting, all the required annual reports had been received from NMIs/DIs and the evaluation was performed by the Steering Committee. </w:t>
      </w:r>
    </w:p>
    <w:p w14:paraId="00E4C52F" w14:textId="77777777" w:rsidR="00B75E21" w:rsidRPr="00A61C65" w:rsidRDefault="00B75E21" w:rsidP="009A1EC3">
      <w:pPr>
        <w:spacing w:before="120" w:after="120" w:line="276" w:lineRule="auto"/>
        <w:jc w:val="both"/>
        <w:rPr>
          <w:rFonts w:ascii="Arial" w:eastAsia="Times New Roman" w:hAnsi="Arial"/>
          <w:sz w:val="22"/>
          <w:szCs w:val="22"/>
          <w:lang w:val="en-GB" w:eastAsia="de-DE"/>
        </w:rPr>
      </w:pPr>
      <w:r w:rsidRPr="00A61C65">
        <w:rPr>
          <w:rFonts w:ascii="Arial" w:eastAsia="Times New Roman" w:hAnsi="Arial"/>
          <w:sz w:val="22"/>
          <w:szCs w:val="22"/>
          <w:lang w:val="en-GB" w:eastAsia="de-DE"/>
        </w:rPr>
        <w:t>There were also some major comments coming from annual reports presented to contact persons at the meeting:</w:t>
      </w:r>
    </w:p>
    <w:p w14:paraId="636D4FB3" w14:textId="77777777" w:rsidR="00784FC7" w:rsidRPr="00A61C65" w:rsidRDefault="00784FC7" w:rsidP="00784FC7">
      <w:pPr>
        <w:numPr>
          <w:ilvl w:val="0"/>
          <w:numId w:val="24"/>
        </w:numPr>
        <w:spacing w:before="120" w:after="120" w:line="276" w:lineRule="auto"/>
        <w:jc w:val="both"/>
        <w:rPr>
          <w:rFonts w:ascii="Arial" w:eastAsia="Times New Roman" w:hAnsi="Arial"/>
          <w:sz w:val="22"/>
          <w:szCs w:val="22"/>
          <w:lang w:val="en-GB" w:eastAsia="de-DE"/>
        </w:rPr>
      </w:pPr>
      <w:r w:rsidRPr="00A61C65">
        <w:rPr>
          <w:rFonts w:ascii="Arial" w:eastAsia="Times New Roman" w:hAnsi="Arial"/>
          <w:sz w:val="22"/>
          <w:szCs w:val="22"/>
          <w:lang w:val="en-GB" w:eastAsia="de-DE"/>
        </w:rPr>
        <w:t>Section 4 (External audits) is empty in many reports and qualifications of external auditors (TE, TA)</w:t>
      </w:r>
    </w:p>
    <w:p w14:paraId="739765A2" w14:textId="6CE194D4" w:rsidR="00784FC7" w:rsidRPr="00A61C65" w:rsidRDefault="00784FC7" w:rsidP="00784FC7">
      <w:pPr>
        <w:numPr>
          <w:ilvl w:val="0"/>
          <w:numId w:val="24"/>
        </w:numPr>
        <w:spacing w:before="120" w:after="120" w:line="276" w:lineRule="auto"/>
        <w:jc w:val="both"/>
        <w:rPr>
          <w:rFonts w:ascii="Arial" w:eastAsia="Times New Roman" w:hAnsi="Arial"/>
          <w:sz w:val="22"/>
          <w:szCs w:val="22"/>
          <w:lang w:val="en-GB" w:eastAsia="de-DE"/>
        </w:rPr>
      </w:pPr>
      <w:r w:rsidRPr="00A61C65">
        <w:rPr>
          <w:rFonts w:ascii="Arial" w:eastAsia="Times New Roman" w:hAnsi="Arial"/>
          <w:sz w:val="22"/>
          <w:szCs w:val="22"/>
          <w:lang w:val="en-GB" w:eastAsia="de-DE"/>
        </w:rPr>
        <w:t>Use of abbreviations without clarification</w:t>
      </w:r>
      <w:r w:rsidR="006F632C" w:rsidRPr="00A61C65">
        <w:rPr>
          <w:rFonts w:ascii="Arial" w:eastAsia="Times New Roman" w:hAnsi="Arial"/>
          <w:sz w:val="22"/>
          <w:szCs w:val="22"/>
          <w:lang w:val="en-GB" w:eastAsia="de-DE"/>
        </w:rPr>
        <w:t>s</w:t>
      </w:r>
      <w:r w:rsidRPr="00A61C65">
        <w:rPr>
          <w:rFonts w:ascii="Arial" w:eastAsia="Times New Roman" w:hAnsi="Arial"/>
          <w:sz w:val="22"/>
          <w:szCs w:val="22"/>
          <w:lang w:val="en-GB" w:eastAsia="de-DE"/>
        </w:rPr>
        <w:t xml:space="preserve"> </w:t>
      </w:r>
    </w:p>
    <w:p w14:paraId="1222FAD4" w14:textId="77777777" w:rsidR="00784FC7" w:rsidRPr="00A61C65" w:rsidRDefault="00784FC7" w:rsidP="00784FC7">
      <w:pPr>
        <w:numPr>
          <w:ilvl w:val="0"/>
          <w:numId w:val="24"/>
        </w:numPr>
        <w:spacing w:before="120" w:after="120" w:line="276" w:lineRule="auto"/>
        <w:jc w:val="both"/>
        <w:rPr>
          <w:rFonts w:ascii="Arial" w:eastAsia="Times New Roman" w:hAnsi="Arial"/>
          <w:sz w:val="22"/>
          <w:szCs w:val="22"/>
          <w:lang w:val="en-GB" w:eastAsia="de-DE"/>
        </w:rPr>
      </w:pPr>
      <w:r w:rsidRPr="00A61C65">
        <w:rPr>
          <w:rFonts w:ascii="Arial" w:eastAsia="Times New Roman" w:hAnsi="Arial"/>
          <w:sz w:val="22"/>
          <w:szCs w:val="22"/>
          <w:lang w:val="en-GB" w:eastAsia="de-DE"/>
        </w:rPr>
        <w:t>Information regarding ILCs/PTs is incomplete or incorrect:</w:t>
      </w:r>
    </w:p>
    <w:p w14:paraId="62FD5DF9" w14:textId="77777777" w:rsidR="00784FC7" w:rsidRPr="00A61C65" w:rsidRDefault="00784FC7" w:rsidP="00142AC3">
      <w:pPr>
        <w:numPr>
          <w:ilvl w:val="1"/>
          <w:numId w:val="24"/>
        </w:numPr>
        <w:spacing w:before="120" w:after="120" w:line="276" w:lineRule="auto"/>
        <w:jc w:val="both"/>
        <w:rPr>
          <w:rFonts w:ascii="Arial" w:eastAsia="Times New Roman" w:hAnsi="Arial"/>
          <w:sz w:val="22"/>
          <w:szCs w:val="22"/>
          <w:lang w:val="en-GB" w:eastAsia="de-DE"/>
        </w:rPr>
      </w:pPr>
      <w:r w:rsidRPr="00A61C65">
        <w:rPr>
          <w:rFonts w:ascii="Arial" w:eastAsia="Times New Roman" w:hAnsi="Arial"/>
          <w:sz w:val="22"/>
          <w:szCs w:val="22"/>
          <w:lang w:val="en-GB" w:eastAsia="de-DE"/>
        </w:rPr>
        <w:t>Codes of comparisons are incorrect</w:t>
      </w:r>
    </w:p>
    <w:p w14:paraId="2D0AF3D2" w14:textId="77777777" w:rsidR="00784FC7" w:rsidRPr="00A61C65" w:rsidRDefault="00784FC7" w:rsidP="00142AC3">
      <w:pPr>
        <w:numPr>
          <w:ilvl w:val="1"/>
          <w:numId w:val="24"/>
        </w:numPr>
        <w:spacing w:before="120" w:after="120" w:line="276" w:lineRule="auto"/>
        <w:jc w:val="both"/>
        <w:rPr>
          <w:rFonts w:ascii="Arial" w:eastAsia="Times New Roman" w:hAnsi="Arial"/>
          <w:sz w:val="22"/>
          <w:szCs w:val="22"/>
          <w:lang w:val="en-GB" w:eastAsia="de-DE"/>
        </w:rPr>
      </w:pPr>
      <w:r w:rsidRPr="00A61C65">
        <w:rPr>
          <w:rFonts w:ascii="Arial" w:eastAsia="Times New Roman" w:hAnsi="Arial"/>
          <w:sz w:val="22"/>
          <w:szCs w:val="22"/>
          <w:lang w:val="en-GB" w:eastAsia="de-DE"/>
        </w:rPr>
        <w:t>“Evaluation criteria” is missing or incorrect (e.g. “weighted mean”)</w:t>
      </w:r>
    </w:p>
    <w:p w14:paraId="18389B61" w14:textId="77777777" w:rsidR="00784FC7" w:rsidRPr="00A61C65" w:rsidRDefault="00784FC7" w:rsidP="00142AC3">
      <w:pPr>
        <w:numPr>
          <w:ilvl w:val="1"/>
          <w:numId w:val="24"/>
        </w:numPr>
        <w:spacing w:before="120" w:after="120" w:line="276" w:lineRule="auto"/>
        <w:jc w:val="both"/>
        <w:rPr>
          <w:rFonts w:ascii="Arial" w:eastAsia="Times New Roman" w:hAnsi="Arial"/>
          <w:sz w:val="22"/>
          <w:szCs w:val="22"/>
          <w:lang w:val="en-GB" w:eastAsia="de-DE"/>
        </w:rPr>
      </w:pPr>
      <w:r w:rsidRPr="00A61C65">
        <w:rPr>
          <w:rFonts w:ascii="Arial" w:eastAsia="Times New Roman" w:hAnsi="Arial"/>
          <w:sz w:val="22"/>
          <w:szCs w:val="22"/>
          <w:lang w:val="en-GB" w:eastAsia="de-DE"/>
        </w:rPr>
        <w:t xml:space="preserve">“Results” column is not filled or filled incorrectly for completed comparisons </w:t>
      </w:r>
    </w:p>
    <w:p w14:paraId="4EAD94C8" w14:textId="77777777" w:rsidR="00784FC7" w:rsidRPr="00A61C65" w:rsidRDefault="00784FC7" w:rsidP="00142AC3">
      <w:pPr>
        <w:numPr>
          <w:ilvl w:val="1"/>
          <w:numId w:val="24"/>
        </w:numPr>
        <w:spacing w:before="120" w:after="120" w:line="276" w:lineRule="auto"/>
        <w:jc w:val="both"/>
        <w:rPr>
          <w:rFonts w:ascii="Arial" w:eastAsia="Times New Roman" w:hAnsi="Arial"/>
          <w:sz w:val="22"/>
          <w:szCs w:val="22"/>
          <w:lang w:val="en-GB" w:eastAsia="de-DE"/>
        </w:rPr>
      </w:pPr>
      <w:r w:rsidRPr="00A61C65">
        <w:rPr>
          <w:rFonts w:ascii="Arial" w:eastAsia="Times New Roman" w:hAnsi="Arial"/>
          <w:sz w:val="22"/>
          <w:szCs w:val="22"/>
          <w:lang w:val="en-GB" w:eastAsia="de-DE"/>
        </w:rPr>
        <w:t>Clear statement about outcome of ILCs – not the link to KCDB</w:t>
      </w:r>
    </w:p>
    <w:p w14:paraId="74318D80" w14:textId="09BB55AC" w:rsidR="00784FC7" w:rsidRPr="00A61C65" w:rsidRDefault="00784FC7" w:rsidP="00784FC7">
      <w:pPr>
        <w:numPr>
          <w:ilvl w:val="0"/>
          <w:numId w:val="24"/>
        </w:numPr>
        <w:spacing w:before="120" w:after="120" w:line="276" w:lineRule="auto"/>
        <w:jc w:val="both"/>
        <w:rPr>
          <w:rFonts w:ascii="Arial" w:eastAsia="Times New Roman" w:hAnsi="Arial"/>
          <w:sz w:val="22"/>
          <w:szCs w:val="22"/>
          <w:lang w:val="en-GB" w:eastAsia="de-DE"/>
        </w:rPr>
      </w:pPr>
      <w:r w:rsidRPr="00A61C65">
        <w:rPr>
          <w:rFonts w:ascii="Arial" w:eastAsia="Times New Roman" w:hAnsi="Arial"/>
          <w:sz w:val="22"/>
          <w:szCs w:val="22"/>
          <w:lang w:val="en-GB" w:eastAsia="de-DE"/>
        </w:rPr>
        <w:t xml:space="preserve">Missing information about instructions/procedures </w:t>
      </w:r>
      <w:r w:rsidR="006F632C" w:rsidRPr="00A61C65">
        <w:rPr>
          <w:rFonts w:ascii="Arial" w:eastAsia="Times New Roman" w:hAnsi="Arial"/>
          <w:sz w:val="22"/>
          <w:szCs w:val="22"/>
          <w:lang w:val="en-GB" w:eastAsia="de-DE"/>
        </w:rPr>
        <w:t xml:space="preserve">covering </w:t>
      </w:r>
      <w:r w:rsidRPr="00A61C65">
        <w:rPr>
          <w:rFonts w:ascii="Arial" w:eastAsia="Times New Roman" w:hAnsi="Arial"/>
          <w:sz w:val="22"/>
          <w:szCs w:val="22"/>
          <w:lang w:val="en-GB" w:eastAsia="de-DE"/>
        </w:rPr>
        <w:t>new CMCs</w:t>
      </w:r>
    </w:p>
    <w:p w14:paraId="2C0E6754" w14:textId="77777777" w:rsidR="00784FC7" w:rsidRPr="00A61C65" w:rsidRDefault="00784FC7" w:rsidP="00784FC7">
      <w:pPr>
        <w:numPr>
          <w:ilvl w:val="0"/>
          <w:numId w:val="24"/>
        </w:numPr>
        <w:spacing w:before="120" w:after="120" w:line="276" w:lineRule="auto"/>
        <w:jc w:val="both"/>
        <w:rPr>
          <w:rFonts w:ascii="Arial" w:eastAsia="Times New Roman" w:hAnsi="Arial"/>
          <w:sz w:val="22"/>
          <w:szCs w:val="22"/>
          <w:lang w:val="en-GB" w:eastAsia="de-DE"/>
        </w:rPr>
      </w:pPr>
      <w:r w:rsidRPr="00A61C65">
        <w:rPr>
          <w:rFonts w:ascii="Arial" w:eastAsia="Times New Roman" w:hAnsi="Arial"/>
          <w:sz w:val="22"/>
          <w:szCs w:val="22"/>
          <w:lang w:val="en-GB" w:eastAsia="de-DE"/>
        </w:rPr>
        <w:t>Missing Appendix 5 or presented in very general way - number of non-conformities is reported, but topics concerned and number of resolved non-conformities are not reported at all or reported not in detail.</w:t>
      </w:r>
    </w:p>
    <w:p w14:paraId="3F9ED6DC" w14:textId="08C4FA64" w:rsidR="00784FC7" w:rsidRPr="00A61C65" w:rsidRDefault="00784FC7" w:rsidP="00784FC7">
      <w:pPr>
        <w:numPr>
          <w:ilvl w:val="0"/>
          <w:numId w:val="24"/>
        </w:numPr>
        <w:spacing w:before="120" w:after="120" w:line="276" w:lineRule="auto"/>
        <w:jc w:val="both"/>
        <w:rPr>
          <w:rFonts w:ascii="Arial" w:eastAsia="Times New Roman" w:hAnsi="Arial"/>
          <w:sz w:val="22"/>
          <w:szCs w:val="22"/>
          <w:lang w:val="en-GB" w:eastAsia="de-DE"/>
        </w:rPr>
      </w:pPr>
      <w:r w:rsidRPr="00A61C65">
        <w:rPr>
          <w:rFonts w:ascii="Arial" w:eastAsia="Times New Roman" w:hAnsi="Arial"/>
          <w:sz w:val="22"/>
          <w:szCs w:val="22"/>
          <w:lang w:val="en-GB" w:eastAsia="de-DE"/>
        </w:rPr>
        <w:t xml:space="preserve">Information about CMCs is inconsistent or incomplete – </w:t>
      </w:r>
      <w:r w:rsidR="006F632C" w:rsidRPr="00A61C65">
        <w:rPr>
          <w:rFonts w:ascii="Arial" w:eastAsia="Times New Roman" w:hAnsi="Arial"/>
          <w:sz w:val="22"/>
          <w:szCs w:val="22"/>
          <w:lang w:val="en-GB" w:eastAsia="de-DE"/>
        </w:rPr>
        <w:t xml:space="preserve">information presented in </w:t>
      </w:r>
      <w:r w:rsidRPr="00A61C65">
        <w:rPr>
          <w:rFonts w:ascii="Arial" w:eastAsia="Times New Roman" w:hAnsi="Arial"/>
          <w:sz w:val="22"/>
          <w:szCs w:val="22"/>
          <w:lang w:val="en-GB" w:eastAsia="de-DE"/>
        </w:rPr>
        <w:t xml:space="preserve">Section 0 is not </w:t>
      </w:r>
      <w:r w:rsidR="006F632C" w:rsidRPr="00A61C65">
        <w:rPr>
          <w:rFonts w:ascii="Arial" w:eastAsia="Times New Roman" w:hAnsi="Arial"/>
          <w:sz w:val="22"/>
          <w:szCs w:val="22"/>
          <w:lang w:val="en-GB" w:eastAsia="de-DE"/>
        </w:rPr>
        <w:t xml:space="preserve">consistent with those presented in section about </w:t>
      </w:r>
      <w:r w:rsidRPr="00A61C65">
        <w:rPr>
          <w:rFonts w:ascii="Arial" w:eastAsia="Times New Roman" w:hAnsi="Arial"/>
          <w:sz w:val="22"/>
          <w:szCs w:val="22"/>
          <w:lang w:val="en-GB" w:eastAsia="de-DE"/>
        </w:rPr>
        <w:t>CMCs</w:t>
      </w:r>
    </w:p>
    <w:p w14:paraId="4BA58B7D" w14:textId="77777777" w:rsidR="00B75E21" w:rsidRPr="00A61C65" w:rsidRDefault="00B75E21" w:rsidP="009A1EC3">
      <w:pPr>
        <w:spacing w:before="120" w:after="120" w:line="276" w:lineRule="auto"/>
        <w:jc w:val="both"/>
        <w:rPr>
          <w:rFonts w:ascii="Arial" w:eastAsia="Times New Roman" w:hAnsi="Arial"/>
          <w:sz w:val="22"/>
          <w:szCs w:val="22"/>
          <w:lang w:val="en-GB" w:eastAsia="de-DE"/>
        </w:rPr>
      </w:pPr>
      <w:r w:rsidRPr="00A61C65">
        <w:rPr>
          <w:rFonts w:ascii="Arial" w:eastAsia="Times New Roman" w:hAnsi="Arial"/>
          <w:sz w:val="22"/>
          <w:szCs w:val="22"/>
          <w:lang w:val="en-GB" w:eastAsia="de-DE"/>
        </w:rPr>
        <w:t>The synthesis of the evaluation of the annual reports performed by the Steering Committee is presented in Annex 2. There were three possible situations here:</w:t>
      </w:r>
    </w:p>
    <w:p w14:paraId="28E524E3" w14:textId="77777777" w:rsidR="00B75E21" w:rsidRPr="00A61C65" w:rsidRDefault="00B75E21" w:rsidP="009A1EC3">
      <w:pPr>
        <w:numPr>
          <w:ilvl w:val="0"/>
          <w:numId w:val="22"/>
        </w:numPr>
        <w:spacing w:before="120" w:after="120" w:line="276" w:lineRule="auto"/>
        <w:contextualSpacing/>
        <w:jc w:val="both"/>
        <w:rPr>
          <w:rFonts w:ascii="Arial" w:eastAsia="Times New Roman" w:hAnsi="Arial"/>
          <w:sz w:val="22"/>
          <w:szCs w:val="22"/>
          <w:lang w:val="en-GB" w:eastAsia="de-DE"/>
        </w:rPr>
      </w:pPr>
      <w:r w:rsidRPr="00A61C65">
        <w:rPr>
          <w:rFonts w:ascii="Arial" w:eastAsia="Times New Roman" w:hAnsi="Arial"/>
          <w:sz w:val="22"/>
          <w:szCs w:val="22"/>
          <w:lang w:val="en-GB" w:eastAsia="de-DE"/>
        </w:rPr>
        <w:t>The annual report is accepted. No additional action is necessary.</w:t>
      </w:r>
    </w:p>
    <w:p w14:paraId="79C4D035" w14:textId="77777777" w:rsidR="00B75E21" w:rsidRPr="00A61C65" w:rsidRDefault="00B75E21" w:rsidP="009A1EC3">
      <w:pPr>
        <w:numPr>
          <w:ilvl w:val="0"/>
          <w:numId w:val="22"/>
        </w:numPr>
        <w:spacing w:before="120" w:after="120" w:line="276" w:lineRule="auto"/>
        <w:ind w:left="714" w:hanging="357"/>
        <w:jc w:val="both"/>
        <w:rPr>
          <w:rFonts w:ascii="Arial" w:eastAsia="Times New Roman" w:hAnsi="Arial"/>
          <w:sz w:val="22"/>
          <w:szCs w:val="22"/>
          <w:lang w:val="en-GB" w:eastAsia="de-DE"/>
        </w:rPr>
      </w:pPr>
      <w:r w:rsidRPr="00A61C65">
        <w:rPr>
          <w:rFonts w:ascii="Arial" w:eastAsia="Times New Roman" w:hAnsi="Arial"/>
          <w:sz w:val="22"/>
          <w:szCs w:val="22"/>
          <w:lang w:val="en-GB" w:eastAsia="de-DE"/>
        </w:rPr>
        <w:lastRenderedPageBreak/>
        <w:t>The annual report is accepted, but still some clarifications are required. The clarification and information will be requested directly by a member of the Steering Committee from the contact person of the country concerned (bilateral treatment).</w:t>
      </w:r>
    </w:p>
    <w:p w14:paraId="0E7486DB" w14:textId="77777777" w:rsidR="00B75E21" w:rsidRPr="00A61C65" w:rsidRDefault="00B75E21" w:rsidP="009A1EC3">
      <w:pPr>
        <w:numPr>
          <w:ilvl w:val="0"/>
          <w:numId w:val="22"/>
        </w:numPr>
        <w:spacing w:before="120" w:after="120" w:line="276" w:lineRule="auto"/>
        <w:ind w:left="714" w:hanging="357"/>
        <w:jc w:val="both"/>
        <w:rPr>
          <w:rFonts w:ascii="Arial" w:eastAsia="Times New Roman" w:hAnsi="Arial"/>
          <w:sz w:val="22"/>
          <w:szCs w:val="22"/>
          <w:lang w:val="en-GB" w:eastAsia="de-DE"/>
        </w:rPr>
      </w:pPr>
      <w:r w:rsidRPr="00A61C65">
        <w:rPr>
          <w:rFonts w:ascii="Arial" w:eastAsia="Times New Roman" w:hAnsi="Arial"/>
          <w:sz w:val="22"/>
          <w:szCs w:val="22"/>
          <w:lang w:val="en-GB" w:eastAsia="de-DE"/>
        </w:rPr>
        <w:t>The annual report is not accepted as it is. Actions are required. If the actions are satisfactory, then report will be validated.</w:t>
      </w:r>
    </w:p>
    <w:p w14:paraId="27662DF1" w14:textId="77777777" w:rsidR="00B75E21" w:rsidRPr="00A61C65" w:rsidRDefault="00B75E21" w:rsidP="009A1EC3">
      <w:pPr>
        <w:spacing w:before="120" w:after="120" w:line="276" w:lineRule="auto"/>
        <w:jc w:val="both"/>
        <w:rPr>
          <w:rFonts w:ascii="Arial" w:eastAsia="Times New Roman" w:hAnsi="Arial"/>
          <w:sz w:val="22"/>
          <w:szCs w:val="22"/>
          <w:lang w:val="en-GB" w:eastAsia="de-DE"/>
        </w:rPr>
      </w:pPr>
      <w:r w:rsidRPr="00A61C65">
        <w:rPr>
          <w:rFonts w:ascii="Arial" w:eastAsia="Times New Roman" w:hAnsi="Arial"/>
          <w:sz w:val="22"/>
          <w:szCs w:val="22"/>
          <w:lang w:val="en-GB" w:eastAsia="de-DE"/>
        </w:rPr>
        <w:t xml:space="preserve">It was decided that only in the third case the questions would be included in the minutes. </w:t>
      </w:r>
    </w:p>
    <w:p w14:paraId="15FD3ABD" w14:textId="77777777" w:rsidR="00B75E21" w:rsidRPr="00A61C65" w:rsidRDefault="00B75E21" w:rsidP="009A1EC3">
      <w:pPr>
        <w:spacing w:before="120" w:after="120" w:line="276" w:lineRule="auto"/>
        <w:jc w:val="both"/>
        <w:rPr>
          <w:rFonts w:ascii="Arial" w:eastAsia="Times New Roman" w:hAnsi="Arial"/>
          <w:sz w:val="22"/>
          <w:szCs w:val="22"/>
          <w:lang w:val="en-GB" w:eastAsia="de-DE"/>
        </w:rPr>
      </w:pPr>
      <w:r w:rsidRPr="00A61C65">
        <w:rPr>
          <w:rFonts w:ascii="Arial" w:eastAsia="Times New Roman" w:hAnsi="Arial"/>
          <w:sz w:val="22"/>
          <w:szCs w:val="22"/>
          <w:lang w:val="en-GB" w:eastAsia="de-DE"/>
        </w:rPr>
        <w:t>The proposed timetable (from G-TCQ-PRC-001, QMS review procedure) was:</w:t>
      </w:r>
    </w:p>
    <w:p w14:paraId="2EC32360" w14:textId="77777777" w:rsidR="00B75E21" w:rsidRPr="00A61C65" w:rsidRDefault="00B75E21" w:rsidP="009A1EC3">
      <w:pPr>
        <w:numPr>
          <w:ilvl w:val="0"/>
          <w:numId w:val="21"/>
        </w:numPr>
        <w:spacing w:before="120" w:after="120" w:line="276" w:lineRule="auto"/>
        <w:contextualSpacing/>
        <w:jc w:val="both"/>
        <w:rPr>
          <w:rFonts w:ascii="Arial" w:eastAsia="Times New Roman" w:hAnsi="Arial"/>
          <w:sz w:val="22"/>
          <w:szCs w:val="22"/>
          <w:lang w:val="en-GB" w:eastAsia="de-DE"/>
        </w:rPr>
      </w:pPr>
      <w:r w:rsidRPr="00A61C65">
        <w:rPr>
          <w:rFonts w:ascii="Arial" w:eastAsia="Times New Roman" w:hAnsi="Arial"/>
          <w:sz w:val="22"/>
          <w:szCs w:val="22"/>
          <w:lang w:val="en-GB" w:eastAsia="de-DE"/>
        </w:rPr>
        <w:t>questions (minor and major) must be sent to the TC-Q CP by the "SC member in</w:t>
      </w:r>
      <w:r w:rsidR="003C44FE" w:rsidRPr="00A61C65">
        <w:rPr>
          <w:rFonts w:ascii="Arial" w:eastAsia="Times New Roman" w:hAnsi="Arial"/>
          <w:sz w:val="22"/>
          <w:szCs w:val="22"/>
          <w:lang w:val="en-GB" w:eastAsia="de-DE"/>
        </w:rPr>
        <w:t xml:space="preserve"> charge" before </w:t>
      </w:r>
      <w:r w:rsidR="00784FC7" w:rsidRPr="00A61C65">
        <w:rPr>
          <w:rFonts w:ascii="Arial" w:eastAsia="Times New Roman" w:hAnsi="Arial"/>
          <w:sz w:val="22"/>
          <w:szCs w:val="22"/>
          <w:lang w:val="en-GB" w:eastAsia="de-DE"/>
        </w:rPr>
        <w:t>3</w:t>
      </w:r>
      <w:r w:rsidR="003C44FE" w:rsidRPr="00A61C65">
        <w:rPr>
          <w:rFonts w:ascii="Arial" w:eastAsia="Times New Roman" w:hAnsi="Arial"/>
          <w:sz w:val="22"/>
          <w:szCs w:val="22"/>
          <w:lang w:val="en-GB" w:eastAsia="de-DE"/>
        </w:rPr>
        <w:t>/0</w:t>
      </w:r>
      <w:r w:rsidR="00784FC7" w:rsidRPr="00A61C65">
        <w:rPr>
          <w:rFonts w:ascii="Arial" w:eastAsia="Times New Roman" w:hAnsi="Arial"/>
          <w:sz w:val="22"/>
          <w:szCs w:val="22"/>
          <w:lang w:val="en-GB" w:eastAsia="de-DE"/>
        </w:rPr>
        <w:t>5</w:t>
      </w:r>
      <w:r w:rsidR="003C44FE" w:rsidRPr="00A61C65">
        <w:rPr>
          <w:rFonts w:ascii="Arial" w:eastAsia="Times New Roman" w:hAnsi="Arial"/>
          <w:sz w:val="22"/>
          <w:szCs w:val="22"/>
          <w:lang w:val="en-GB" w:eastAsia="de-DE"/>
        </w:rPr>
        <w:t>/20</w:t>
      </w:r>
      <w:r w:rsidR="00784FC7" w:rsidRPr="00A61C65">
        <w:rPr>
          <w:rFonts w:ascii="Arial" w:eastAsia="Times New Roman" w:hAnsi="Arial"/>
          <w:sz w:val="22"/>
          <w:szCs w:val="22"/>
          <w:lang w:val="en-GB" w:eastAsia="de-DE"/>
        </w:rPr>
        <w:t>18</w:t>
      </w:r>
      <w:r w:rsidRPr="00A61C65">
        <w:rPr>
          <w:rFonts w:ascii="Arial" w:eastAsia="Times New Roman" w:hAnsi="Arial"/>
          <w:sz w:val="22"/>
          <w:szCs w:val="22"/>
          <w:lang w:val="en-GB" w:eastAsia="de-DE"/>
        </w:rPr>
        <w:t>;</w:t>
      </w:r>
    </w:p>
    <w:p w14:paraId="0F30F4FE" w14:textId="77777777" w:rsidR="00B75E21" w:rsidRPr="00A61C65" w:rsidRDefault="00B75E21" w:rsidP="009A1EC3">
      <w:pPr>
        <w:numPr>
          <w:ilvl w:val="0"/>
          <w:numId w:val="21"/>
        </w:numPr>
        <w:spacing w:before="120" w:after="120" w:line="276" w:lineRule="auto"/>
        <w:contextualSpacing/>
        <w:jc w:val="both"/>
        <w:rPr>
          <w:rFonts w:ascii="Arial" w:eastAsia="Times New Roman" w:hAnsi="Arial"/>
          <w:sz w:val="22"/>
          <w:szCs w:val="22"/>
          <w:lang w:val="en-GB" w:eastAsia="de-DE"/>
        </w:rPr>
      </w:pPr>
      <w:r w:rsidRPr="00A61C65">
        <w:rPr>
          <w:rFonts w:ascii="Arial" w:eastAsia="Times New Roman" w:hAnsi="Arial"/>
          <w:sz w:val="22"/>
          <w:szCs w:val="22"/>
          <w:lang w:val="en-GB" w:eastAsia="de-DE"/>
        </w:rPr>
        <w:t>the T</w:t>
      </w:r>
      <w:r w:rsidR="003C44FE" w:rsidRPr="00A61C65">
        <w:rPr>
          <w:rFonts w:ascii="Arial" w:eastAsia="Times New Roman" w:hAnsi="Arial"/>
          <w:sz w:val="22"/>
          <w:szCs w:val="22"/>
          <w:lang w:val="en-GB" w:eastAsia="de-DE"/>
        </w:rPr>
        <w:t xml:space="preserve">C-Q CP answers before </w:t>
      </w:r>
      <w:r w:rsidR="00784FC7" w:rsidRPr="00A61C65">
        <w:rPr>
          <w:rFonts w:ascii="Arial" w:eastAsia="Times New Roman" w:hAnsi="Arial"/>
          <w:sz w:val="22"/>
          <w:szCs w:val="22"/>
          <w:lang w:val="en-GB" w:eastAsia="de-DE"/>
        </w:rPr>
        <w:t>31/05/2018</w:t>
      </w:r>
      <w:r w:rsidRPr="00A61C65">
        <w:rPr>
          <w:rFonts w:ascii="Arial" w:eastAsia="Times New Roman" w:hAnsi="Arial"/>
          <w:sz w:val="22"/>
          <w:szCs w:val="22"/>
          <w:lang w:val="en-GB" w:eastAsia="de-DE"/>
        </w:rPr>
        <w:t>;</w:t>
      </w:r>
    </w:p>
    <w:p w14:paraId="643362F4" w14:textId="77777777" w:rsidR="00B75E21" w:rsidRPr="00A61C65" w:rsidRDefault="00B75E21" w:rsidP="009A1EC3">
      <w:pPr>
        <w:numPr>
          <w:ilvl w:val="0"/>
          <w:numId w:val="21"/>
        </w:numPr>
        <w:spacing w:before="120" w:after="120" w:line="276" w:lineRule="auto"/>
        <w:contextualSpacing/>
        <w:jc w:val="both"/>
        <w:rPr>
          <w:rFonts w:ascii="Arial" w:eastAsia="Times New Roman" w:hAnsi="Arial"/>
          <w:sz w:val="22"/>
          <w:szCs w:val="22"/>
          <w:lang w:val="en-GB" w:eastAsia="de-DE"/>
        </w:rPr>
      </w:pPr>
      <w:r w:rsidRPr="00A61C65">
        <w:rPr>
          <w:rFonts w:ascii="Arial" w:eastAsia="Times New Roman" w:hAnsi="Arial"/>
          <w:sz w:val="22"/>
          <w:szCs w:val="22"/>
          <w:lang w:val="en-GB" w:eastAsia="de-DE"/>
        </w:rPr>
        <w:t>the answers are accept</w:t>
      </w:r>
      <w:r w:rsidR="003C44FE" w:rsidRPr="00A61C65">
        <w:rPr>
          <w:rFonts w:ascii="Arial" w:eastAsia="Times New Roman" w:hAnsi="Arial"/>
          <w:sz w:val="22"/>
          <w:szCs w:val="22"/>
          <w:lang w:val="en-GB" w:eastAsia="de-DE"/>
        </w:rPr>
        <w:t xml:space="preserve">ed or rejected before </w:t>
      </w:r>
      <w:r w:rsidR="00784FC7" w:rsidRPr="00A61C65">
        <w:rPr>
          <w:rFonts w:ascii="Arial" w:eastAsia="Times New Roman" w:hAnsi="Arial"/>
          <w:sz w:val="22"/>
          <w:szCs w:val="22"/>
          <w:lang w:val="en-GB" w:eastAsia="de-DE"/>
        </w:rPr>
        <w:t>14</w:t>
      </w:r>
      <w:r w:rsidR="003C44FE" w:rsidRPr="00A61C65">
        <w:rPr>
          <w:rFonts w:ascii="Arial" w:eastAsia="Times New Roman" w:hAnsi="Arial"/>
          <w:sz w:val="22"/>
          <w:szCs w:val="22"/>
          <w:lang w:val="en-GB" w:eastAsia="de-DE"/>
        </w:rPr>
        <w:t>/06/201</w:t>
      </w:r>
      <w:r w:rsidR="00784FC7" w:rsidRPr="00A61C65">
        <w:rPr>
          <w:rFonts w:ascii="Arial" w:eastAsia="Times New Roman" w:hAnsi="Arial"/>
          <w:sz w:val="22"/>
          <w:szCs w:val="22"/>
          <w:lang w:val="en-GB" w:eastAsia="de-DE"/>
        </w:rPr>
        <w:t>8</w:t>
      </w:r>
      <w:r w:rsidRPr="00A61C65">
        <w:rPr>
          <w:rFonts w:ascii="Arial" w:eastAsia="Times New Roman" w:hAnsi="Arial"/>
          <w:sz w:val="22"/>
          <w:szCs w:val="22"/>
          <w:lang w:val="en-GB" w:eastAsia="de-DE"/>
        </w:rPr>
        <w:t>.</w:t>
      </w:r>
    </w:p>
    <w:p w14:paraId="22680AB3" w14:textId="77777777" w:rsidR="0025194C" w:rsidRPr="00A61C65" w:rsidRDefault="0025194C" w:rsidP="0025194C">
      <w:pPr>
        <w:pStyle w:val="ListParagraph"/>
        <w:tabs>
          <w:tab w:val="left" w:pos="1134"/>
        </w:tabs>
        <w:ind w:left="360"/>
        <w:rPr>
          <w:rFonts w:ascii="Arial" w:eastAsia="Times New Roman" w:hAnsi="Arial"/>
          <w:b/>
          <w:sz w:val="22"/>
          <w:szCs w:val="22"/>
          <w:u w:val="single"/>
          <w:lang w:val="en-GB" w:eastAsia="de-DE"/>
        </w:rPr>
      </w:pPr>
    </w:p>
    <w:p w14:paraId="0C6F49A0" w14:textId="77777777" w:rsidR="00B75E21" w:rsidRPr="00A61C65" w:rsidRDefault="00B75E21" w:rsidP="000E7142">
      <w:pPr>
        <w:pStyle w:val="ListParagraph"/>
        <w:numPr>
          <w:ilvl w:val="0"/>
          <w:numId w:val="25"/>
        </w:numPr>
        <w:tabs>
          <w:tab w:val="left" w:pos="1134"/>
        </w:tabs>
        <w:rPr>
          <w:rFonts w:ascii="Arial" w:eastAsia="Times New Roman" w:hAnsi="Arial"/>
          <w:b/>
          <w:sz w:val="22"/>
          <w:szCs w:val="22"/>
          <w:u w:val="single"/>
          <w:lang w:val="en-GB" w:eastAsia="de-DE"/>
        </w:rPr>
      </w:pPr>
      <w:r w:rsidRPr="00A61C65">
        <w:rPr>
          <w:rFonts w:ascii="Arial" w:eastAsia="Times New Roman" w:hAnsi="Arial"/>
          <w:b/>
          <w:sz w:val="22"/>
          <w:szCs w:val="22"/>
          <w:u w:val="single"/>
          <w:lang w:val="en-GB" w:eastAsia="de-DE"/>
        </w:rPr>
        <w:t xml:space="preserve">Feedback from </w:t>
      </w:r>
      <w:r w:rsidR="002A227F" w:rsidRPr="00A61C65">
        <w:rPr>
          <w:rFonts w:ascii="Arial" w:eastAsia="Times New Roman" w:hAnsi="Arial"/>
          <w:b/>
          <w:sz w:val="22"/>
          <w:szCs w:val="22"/>
          <w:u w:val="single"/>
          <w:lang w:val="en-GB" w:eastAsia="de-DE"/>
        </w:rPr>
        <w:t>JCRB meeting</w:t>
      </w:r>
      <w:r w:rsidR="00816A44" w:rsidRPr="00A61C65">
        <w:rPr>
          <w:rFonts w:ascii="Arial" w:eastAsia="Times New Roman" w:hAnsi="Arial"/>
          <w:b/>
          <w:sz w:val="22"/>
          <w:szCs w:val="22"/>
          <w:u w:val="single"/>
          <w:lang w:val="en-GB" w:eastAsia="de-DE"/>
        </w:rPr>
        <w:t>s</w:t>
      </w:r>
      <w:r w:rsidRPr="00A61C65">
        <w:rPr>
          <w:rFonts w:ascii="Arial" w:eastAsia="Times New Roman" w:hAnsi="Arial"/>
          <w:b/>
          <w:sz w:val="22"/>
          <w:szCs w:val="22"/>
          <w:u w:val="single"/>
          <w:lang w:val="en-GB" w:eastAsia="de-DE"/>
        </w:rPr>
        <w:t xml:space="preserve">  </w:t>
      </w:r>
    </w:p>
    <w:p w14:paraId="24683560" w14:textId="77777777" w:rsidR="0025194C" w:rsidRPr="00A61C65" w:rsidRDefault="0025194C" w:rsidP="0025194C">
      <w:pPr>
        <w:spacing w:line="276" w:lineRule="auto"/>
        <w:jc w:val="both"/>
        <w:rPr>
          <w:rFonts w:ascii="Arial" w:eastAsia="Times New Roman" w:hAnsi="Arial"/>
          <w:sz w:val="22"/>
          <w:szCs w:val="22"/>
          <w:lang w:val="en-GB" w:eastAsia="de-DE"/>
        </w:rPr>
      </w:pPr>
    </w:p>
    <w:p w14:paraId="4CD46AD5" w14:textId="63E52224" w:rsidR="00715147" w:rsidRPr="00A61C65" w:rsidRDefault="00715147" w:rsidP="0025194C">
      <w:pPr>
        <w:spacing w:line="276" w:lineRule="auto"/>
        <w:jc w:val="both"/>
        <w:rPr>
          <w:rFonts w:ascii="Arial" w:eastAsia="Times New Roman" w:hAnsi="Arial"/>
          <w:sz w:val="22"/>
          <w:szCs w:val="22"/>
          <w:lang w:val="en-GB" w:eastAsia="de-DE"/>
        </w:rPr>
      </w:pPr>
      <w:r w:rsidRPr="00A61C65">
        <w:rPr>
          <w:rFonts w:ascii="Arial" w:eastAsia="Times New Roman" w:hAnsi="Arial"/>
          <w:sz w:val="22"/>
          <w:szCs w:val="22"/>
          <w:lang w:val="en-GB" w:eastAsia="de-DE"/>
        </w:rPr>
        <w:t xml:space="preserve">Wolfgang Schmid, EURAMET Member Service Manager </w:t>
      </w:r>
      <w:r w:rsidR="000E7142" w:rsidRPr="00A61C65">
        <w:rPr>
          <w:rFonts w:ascii="Arial" w:eastAsia="Times New Roman" w:hAnsi="Arial"/>
          <w:sz w:val="22"/>
          <w:szCs w:val="22"/>
          <w:lang w:val="en-GB" w:eastAsia="de-DE"/>
        </w:rPr>
        <w:t xml:space="preserve">gave </w:t>
      </w:r>
      <w:r w:rsidR="00AE6F1D" w:rsidRPr="00A61C65">
        <w:rPr>
          <w:rFonts w:ascii="Arial" w:eastAsia="Times New Roman" w:hAnsi="Arial"/>
          <w:sz w:val="22"/>
          <w:szCs w:val="22"/>
          <w:lang w:val="en-GB" w:eastAsia="de-DE"/>
        </w:rPr>
        <w:t xml:space="preserve">an </w:t>
      </w:r>
      <w:r w:rsidR="000E7142" w:rsidRPr="00A61C65">
        <w:rPr>
          <w:rFonts w:ascii="Arial" w:eastAsia="Times New Roman" w:hAnsi="Arial"/>
          <w:sz w:val="22"/>
          <w:szCs w:val="22"/>
          <w:lang w:val="en-GB" w:eastAsia="de-DE"/>
        </w:rPr>
        <w:t xml:space="preserve">overview </w:t>
      </w:r>
      <w:r w:rsidRPr="00A61C65">
        <w:rPr>
          <w:rFonts w:ascii="Arial" w:eastAsia="Times New Roman" w:hAnsi="Arial"/>
          <w:sz w:val="22"/>
          <w:szCs w:val="22"/>
          <w:lang w:val="en-GB" w:eastAsia="de-DE"/>
        </w:rPr>
        <w:t xml:space="preserve">about </w:t>
      </w:r>
      <w:r w:rsidR="000E7142" w:rsidRPr="00A61C65">
        <w:rPr>
          <w:rFonts w:ascii="Arial" w:eastAsia="Times New Roman" w:hAnsi="Arial"/>
          <w:sz w:val="22"/>
          <w:szCs w:val="22"/>
          <w:lang w:val="en-GB" w:eastAsia="de-DE"/>
        </w:rPr>
        <w:t xml:space="preserve">recent </w:t>
      </w:r>
      <w:r w:rsidRPr="00A61C65">
        <w:rPr>
          <w:rFonts w:ascii="Arial" w:eastAsia="Times New Roman" w:hAnsi="Arial"/>
          <w:sz w:val="22"/>
          <w:szCs w:val="22"/>
          <w:lang w:val="en-GB" w:eastAsia="de-DE"/>
        </w:rPr>
        <w:t xml:space="preserve">news </w:t>
      </w:r>
      <w:r w:rsidR="000E7142" w:rsidRPr="00A61C65">
        <w:rPr>
          <w:rFonts w:ascii="Arial" w:eastAsia="Times New Roman" w:hAnsi="Arial"/>
          <w:sz w:val="22"/>
          <w:szCs w:val="22"/>
          <w:lang w:val="en-GB" w:eastAsia="de-DE"/>
        </w:rPr>
        <w:t xml:space="preserve">from JCRB meetings. </w:t>
      </w:r>
      <w:r w:rsidRPr="00A61C65">
        <w:rPr>
          <w:rFonts w:ascii="Arial" w:eastAsia="Times New Roman" w:hAnsi="Arial"/>
          <w:sz w:val="22"/>
          <w:szCs w:val="22"/>
          <w:lang w:val="en-GB" w:eastAsia="de-DE"/>
        </w:rPr>
        <w:t>Presentation is available on EURAMET website under Feedback_JCRB_WSchmid.pptx.</w:t>
      </w:r>
      <w:r w:rsidR="00826F44" w:rsidRPr="00A61C65">
        <w:rPr>
          <w:rFonts w:ascii="Arial" w:eastAsia="Times New Roman" w:hAnsi="Arial"/>
          <w:sz w:val="22"/>
          <w:szCs w:val="22"/>
          <w:lang w:val="en-GB" w:eastAsia="de-DE"/>
        </w:rPr>
        <w:t xml:space="preserve"> He mentioned that the main issues in the agenda for the recent JCRB meetings were work on the review of the CIPM MRA, </w:t>
      </w:r>
      <w:r w:rsidR="00EB3F56" w:rsidRPr="00A61C65">
        <w:rPr>
          <w:rFonts w:ascii="Arial" w:eastAsia="Times New Roman" w:hAnsi="Arial"/>
          <w:sz w:val="22"/>
          <w:szCs w:val="22"/>
          <w:lang w:val="en-GB" w:eastAsia="de-DE"/>
        </w:rPr>
        <w:t>new version of the Key Comparison Database (KCDB 2.0)</w:t>
      </w:r>
      <w:r w:rsidR="004359D1" w:rsidRPr="00A61C65">
        <w:rPr>
          <w:rFonts w:ascii="Arial" w:eastAsia="Times New Roman" w:hAnsi="Arial"/>
          <w:sz w:val="22"/>
          <w:szCs w:val="22"/>
          <w:lang w:val="en-GB" w:eastAsia="de-DE"/>
        </w:rPr>
        <w:t>, which is envisaged to go live at the end of 2018</w:t>
      </w:r>
      <w:r w:rsidR="00EB3F56" w:rsidRPr="00A61C65">
        <w:rPr>
          <w:rFonts w:ascii="Arial" w:eastAsia="Times New Roman" w:hAnsi="Arial"/>
          <w:sz w:val="22"/>
          <w:szCs w:val="22"/>
          <w:lang w:val="en-GB" w:eastAsia="de-DE"/>
        </w:rPr>
        <w:t xml:space="preserve">, </w:t>
      </w:r>
      <w:r w:rsidR="004359D1" w:rsidRPr="00A61C65">
        <w:rPr>
          <w:rFonts w:ascii="Arial" w:eastAsia="Times New Roman" w:hAnsi="Arial"/>
          <w:sz w:val="22"/>
          <w:szCs w:val="22"/>
          <w:lang w:val="en-GB" w:eastAsia="de-DE"/>
        </w:rPr>
        <w:t>broader scope CMCs and periodical review of CMCs</w:t>
      </w:r>
      <w:r w:rsidR="00EB3F56" w:rsidRPr="00A61C65">
        <w:rPr>
          <w:rFonts w:ascii="Arial" w:eastAsia="Times New Roman" w:hAnsi="Arial"/>
          <w:sz w:val="22"/>
          <w:szCs w:val="22"/>
          <w:lang w:val="en-GB" w:eastAsia="de-DE"/>
        </w:rPr>
        <w:t>. EURAMET is actively involved in all issues currently discussed at the JCRB meetings.</w:t>
      </w:r>
    </w:p>
    <w:p w14:paraId="0C1347BF" w14:textId="77777777" w:rsidR="0025194C" w:rsidRPr="00A61C65" w:rsidRDefault="0025194C" w:rsidP="0025194C">
      <w:pPr>
        <w:spacing w:line="276" w:lineRule="auto"/>
        <w:jc w:val="both"/>
        <w:rPr>
          <w:rFonts w:ascii="Arial" w:eastAsia="Times New Roman" w:hAnsi="Arial"/>
          <w:sz w:val="22"/>
          <w:szCs w:val="22"/>
          <w:highlight w:val="yellow"/>
          <w:lang w:val="en-GB" w:eastAsia="de-DE"/>
        </w:rPr>
      </w:pPr>
    </w:p>
    <w:p w14:paraId="5AB4201C" w14:textId="77777777" w:rsidR="0025194C" w:rsidRPr="00A61C65" w:rsidRDefault="002A722B" w:rsidP="002A722B">
      <w:pPr>
        <w:pStyle w:val="ListParagraph"/>
        <w:numPr>
          <w:ilvl w:val="0"/>
          <w:numId w:val="25"/>
        </w:numPr>
        <w:tabs>
          <w:tab w:val="left" w:pos="1134"/>
        </w:tabs>
        <w:rPr>
          <w:rFonts w:ascii="Arial" w:eastAsia="Times New Roman" w:hAnsi="Arial"/>
          <w:b/>
          <w:sz w:val="22"/>
          <w:szCs w:val="22"/>
          <w:u w:val="single"/>
          <w:lang w:val="en-GB" w:eastAsia="de-DE"/>
        </w:rPr>
      </w:pPr>
      <w:r w:rsidRPr="00A61C65">
        <w:rPr>
          <w:rFonts w:ascii="Arial" w:eastAsia="Times New Roman" w:hAnsi="Arial"/>
          <w:b/>
          <w:sz w:val="22"/>
          <w:szCs w:val="22"/>
          <w:u w:val="single"/>
          <w:lang w:val="en-GB" w:eastAsia="de-DE"/>
        </w:rPr>
        <w:t>Revision of the TC-Q Terms of References</w:t>
      </w:r>
    </w:p>
    <w:p w14:paraId="4B40B514" w14:textId="77777777" w:rsidR="002A722B" w:rsidRPr="00A61C65" w:rsidRDefault="002A722B" w:rsidP="0025194C">
      <w:pPr>
        <w:spacing w:line="276" w:lineRule="auto"/>
        <w:jc w:val="both"/>
        <w:rPr>
          <w:rFonts w:ascii="Arial" w:eastAsia="Times New Roman" w:hAnsi="Arial"/>
          <w:sz w:val="22"/>
          <w:szCs w:val="22"/>
          <w:lang w:val="en-GB" w:eastAsia="de-DE"/>
        </w:rPr>
      </w:pPr>
    </w:p>
    <w:p w14:paraId="0C6F911E" w14:textId="77777777" w:rsidR="00B75E21" w:rsidRPr="00A61C65" w:rsidRDefault="00784FC7" w:rsidP="0025194C">
      <w:pPr>
        <w:spacing w:line="276" w:lineRule="auto"/>
        <w:jc w:val="both"/>
        <w:rPr>
          <w:rFonts w:ascii="Arial" w:eastAsia="Times New Roman" w:hAnsi="Arial"/>
          <w:sz w:val="22"/>
          <w:szCs w:val="22"/>
          <w:lang w:val="en-GB" w:eastAsia="de-DE"/>
        </w:rPr>
      </w:pPr>
      <w:r w:rsidRPr="00A61C65">
        <w:rPr>
          <w:rFonts w:ascii="Arial" w:eastAsia="Times New Roman" w:hAnsi="Arial"/>
          <w:sz w:val="22"/>
          <w:szCs w:val="22"/>
          <w:lang w:val="en-GB" w:eastAsia="de-DE"/>
        </w:rPr>
        <w:t>Enver Sadikoglu</w:t>
      </w:r>
      <w:r w:rsidR="008D24AC" w:rsidRPr="00A61C65">
        <w:rPr>
          <w:rFonts w:ascii="Arial" w:eastAsia="Times New Roman" w:hAnsi="Arial"/>
          <w:sz w:val="22"/>
          <w:szCs w:val="22"/>
          <w:lang w:val="en-GB" w:eastAsia="de-DE"/>
        </w:rPr>
        <w:t>,</w:t>
      </w:r>
      <w:r w:rsidRPr="00A61C65">
        <w:rPr>
          <w:rFonts w:ascii="Arial" w:eastAsia="Times New Roman" w:hAnsi="Arial"/>
          <w:sz w:val="22"/>
          <w:szCs w:val="22"/>
          <w:lang w:val="en-GB" w:eastAsia="de-DE"/>
        </w:rPr>
        <w:t xml:space="preserve"> TC-Q chair</w:t>
      </w:r>
      <w:r w:rsidR="008D24AC" w:rsidRPr="00A61C65">
        <w:rPr>
          <w:rFonts w:ascii="Arial" w:eastAsia="Times New Roman" w:hAnsi="Arial"/>
          <w:sz w:val="22"/>
          <w:szCs w:val="22"/>
          <w:lang w:val="en-GB" w:eastAsia="de-DE"/>
        </w:rPr>
        <w:t xml:space="preserve"> made a short presentation about the current </w:t>
      </w:r>
      <w:r w:rsidR="004359D1" w:rsidRPr="00A61C65">
        <w:rPr>
          <w:rFonts w:ascii="Arial" w:eastAsia="Times New Roman" w:hAnsi="Arial"/>
          <w:sz w:val="22"/>
          <w:szCs w:val="22"/>
          <w:lang w:val="en-GB" w:eastAsia="de-DE"/>
        </w:rPr>
        <w:t>version of the TC-Q Terms of References with proposed changes, which were rather editorial changes.</w:t>
      </w:r>
      <w:r w:rsidR="008D24AC" w:rsidRPr="00A61C65">
        <w:rPr>
          <w:rFonts w:ascii="Arial" w:eastAsia="Times New Roman" w:hAnsi="Arial"/>
          <w:sz w:val="22"/>
          <w:szCs w:val="22"/>
          <w:lang w:val="en-GB" w:eastAsia="de-DE"/>
        </w:rPr>
        <w:t xml:space="preserve"> </w:t>
      </w:r>
      <w:r w:rsidR="004359D1" w:rsidRPr="00A61C65">
        <w:rPr>
          <w:rFonts w:ascii="Arial" w:eastAsia="Times New Roman" w:hAnsi="Arial"/>
          <w:sz w:val="22"/>
          <w:szCs w:val="22"/>
          <w:lang w:val="en-GB" w:eastAsia="de-DE"/>
        </w:rPr>
        <w:t>The proposed changes were accepted by TC-Q and the new version of Terms of Reference will be submitted to approval by EURAMET GA in May 2018.</w:t>
      </w:r>
    </w:p>
    <w:p w14:paraId="2F1EDF00" w14:textId="77777777" w:rsidR="0025194C" w:rsidRPr="00A61C65" w:rsidRDefault="0025194C" w:rsidP="0025194C">
      <w:pPr>
        <w:spacing w:line="276" w:lineRule="auto"/>
        <w:jc w:val="both"/>
        <w:rPr>
          <w:rFonts w:ascii="Arial" w:eastAsia="Times New Roman" w:hAnsi="Arial"/>
          <w:b/>
          <w:sz w:val="22"/>
          <w:szCs w:val="22"/>
          <w:u w:val="single"/>
          <w:lang w:val="en-GB" w:eastAsia="de-DE"/>
        </w:rPr>
      </w:pPr>
    </w:p>
    <w:p w14:paraId="4E5DD831" w14:textId="77777777" w:rsidR="000E7142" w:rsidRPr="00A61C65" w:rsidRDefault="000E7142" w:rsidP="00AD6FB3">
      <w:pPr>
        <w:pStyle w:val="ListParagraph"/>
        <w:numPr>
          <w:ilvl w:val="0"/>
          <w:numId w:val="25"/>
        </w:numPr>
        <w:tabs>
          <w:tab w:val="left" w:pos="1134"/>
        </w:tabs>
        <w:spacing w:before="180" w:line="276" w:lineRule="auto"/>
        <w:ind w:left="357" w:hanging="357"/>
        <w:rPr>
          <w:rFonts w:ascii="Arial" w:eastAsia="Times New Roman" w:hAnsi="Arial"/>
          <w:b/>
          <w:sz w:val="22"/>
          <w:szCs w:val="22"/>
          <w:u w:val="single"/>
          <w:lang w:val="en-GB" w:eastAsia="de-DE"/>
        </w:rPr>
      </w:pPr>
      <w:r w:rsidRPr="00A61C65">
        <w:rPr>
          <w:rFonts w:ascii="Arial" w:eastAsia="Times New Roman" w:hAnsi="Arial"/>
          <w:b/>
          <w:sz w:val="22"/>
          <w:szCs w:val="22"/>
          <w:u w:val="single"/>
          <w:lang w:val="en-GB" w:eastAsia="de-DE"/>
        </w:rPr>
        <w:t xml:space="preserve">TC-Q projects </w:t>
      </w:r>
    </w:p>
    <w:p w14:paraId="013BBDCD" w14:textId="77777777" w:rsidR="000E7142" w:rsidRPr="00A61C65" w:rsidRDefault="000E7142" w:rsidP="0025194C">
      <w:pPr>
        <w:pStyle w:val="ListParagraph"/>
        <w:tabs>
          <w:tab w:val="left" w:pos="1134"/>
        </w:tabs>
        <w:spacing w:line="276" w:lineRule="auto"/>
        <w:ind w:left="360"/>
        <w:rPr>
          <w:rFonts w:ascii="Arial" w:eastAsia="Times New Roman" w:hAnsi="Arial"/>
          <w:b/>
          <w:sz w:val="22"/>
          <w:szCs w:val="22"/>
          <w:u w:val="single"/>
          <w:lang w:val="en-GB" w:eastAsia="de-DE"/>
        </w:rPr>
      </w:pPr>
    </w:p>
    <w:p w14:paraId="6BED0775" w14:textId="77777777" w:rsidR="002A227F" w:rsidRPr="00A61C65" w:rsidRDefault="002A227F" w:rsidP="0025194C">
      <w:pPr>
        <w:pStyle w:val="ListParagraph"/>
        <w:numPr>
          <w:ilvl w:val="1"/>
          <w:numId w:val="25"/>
        </w:numPr>
        <w:spacing w:line="276" w:lineRule="auto"/>
        <w:jc w:val="both"/>
        <w:rPr>
          <w:rFonts w:ascii="Arial" w:eastAsia="Times New Roman" w:hAnsi="Arial"/>
          <w:b/>
          <w:sz w:val="22"/>
          <w:szCs w:val="22"/>
          <w:lang w:val="en-GB" w:eastAsia="de-DE"/>
        </w:rPr>
      </w:pPr>
      <w:r w:rsidRPr="00A61C65">
        <w:rPr>
          <w:rFonts w:ascii="Arial" w:eastAsia="Times New Roman" w:hAnsi="Arial"/>
          <w:b/>
          <w:sz w:val="22"/>
          <w:szCs w:val="22"/>
          <w:lang w:val="en-GB" w:eastAsia="de-DE"/>
        </w:rPr>
        <w:t>Status of TC-Q projects</w:t>
      </w:r>
    </w:p>
    <w:p w14:paraId="7F44173A" w14:textId="685BB22A" w:rsidR="0025194C" w:rsidRPr="00A61C65" w:rsidRDefault="0025194C" w:rsidP="00AD6FB3">
      <w:pPr>
        <w:spacing w:before="100" w:beforeAutospacing="1" w:after="100" w:afterAutospacing="1" w:line="276" w:lineRule="auto"/>
        <w:jc w:val="both"/>
        <w:rPr>
          <w:rFonts w:ascii="Arial" w:eastAsia="Times New Roman" w:hAnsi="Arial"/>
          <w:sz w:val="22"/>
          <w:szCs w:val="22"/>
          <w:lang w:val="en-GB" w:eastAsia="de-DE"/>
        </w:rPr>
      </w:pPr>
      <w:r w:rsidRPr="00A61C65">
        <w:rPr>
          <w:rFonts w:ascii="Arial" w:eastAsia="Times New Roman" w:hAnsi="Arial"/>
          <w:sz w:val="22"/>
          <w:szCs w:val="22"/>
          <w:lang w:val="en-GB" w:eastAsia="de-DE"/>
        </w:rPr>
        <w:t xml:space="preserve">Silvie Hoffmanova presented an overview of EURAMET TC-Q projects </w:t>
      </w:r>
      <w:r w:rsidR="004359D1" w:rsidRPr="00A61C65">
        <w:rPr>
          <w:rFonts w:ascii="Arial" w:eastAsia="Times New Roman" w:hAnsi="Arial"/>
          <w:sz w:val="22"/>
          <w:szCs w:val="22"/>
          <w:lang w:val="en-GB" w:eastAsia="de-DE"/>
        </w:rPr>
        <w:t xml:space="preserve">and the requirements of EURAMET Guideline describing the process of EURAMET TC projects. </w:t>
      </w:r>
      <w:r w:rsidRPr="00A61C65">
        <w:rPr>
          <w:rFonts w:ascii="Arial" w:eastAsia="Times New Roman" w:hAnsi="Arial"/>
          <w:sz w:val="22"/>
          <w:szCs w:val="22"/>
          <w:lang w:val="en-GB" w:eastAsia="de-DE"/>
        </w:rPr>
        <w:t xml:space="preserve">Some of the TC-Q projects were registered on the EURAMET web-site </w:t>
      </w:r>
      <w:r w:rsidR="00325441" w:rsidRPr="00A61C65">
        <w:rPr>
          <w:rFonts w:ascii="Arial" w:eastAsia="Times New Roman" w:hAnsi="Arial"/>
          <w:sz w:val="22"/>
          <w:szCs w:val="22"/>
          <w:lang w:val="en-GB" w:eastAsia="de-DE"/>
        </w:rPr>
        <w:t xml:space="preserve">under the same title “On site peer review”, which is not </w:t>
      </w:r>
      <w:r w:rsidR="006F632C" w:rsidRPr="00A61C65">
        <w:rPr>
          <w:rFonts w:ascii="Arial" w:eastAsia="Times New Roman" w:hAnsi="Arial"/>
          <w:sz w:val="22"/>
          <w:szCs w:val="22"/>
          <w:lang w:val="en-GB" w:eastAsia="de-DE"/>
        </w:rPr>
        <w:t xml:space="preserve">informative and not </w:t>
      </w:r>
      <w:r w:rsidR="00325441" w:rsidRPr="00A61C65">
        <w:rPr>
          <w:rFonts w:ascii="Arial" w:eastAsia="Times New Roman" w:hAnsi="Arial"/>
          <w:sz w:val="22"/>
          <w:szCs w:val="22"/>
          <w:lang w:val="en-GB" w:eastAsia="de-DE"/>
        </w:rPr>
        <w:t>describing the activities and NMIs or DIs participating in project. TC-Q will harmoni</w:t>
      </w:r>
      <w:r w:rsidR="005D00BF" w:rsidRPr="00A61C65">
        <w:rPr>
          <w:rFonts w:ascii="Arial" w:eastAsia="Times New Roman" w:hAnsi="Arial"/>
          <w:sz w:val="22"/>
          <w:szCs w:val="22"/>
          <w:lang w:val="en-GB" w:eastAsia="de-DE"/>
        </w:rPr>
        <w:t>s</w:t>
      </w:r>
      <w:r w:rsidR="00325441" w:rsidRPr="00A61C65">
        <w:rPr>
          <w:rFonts w:ascii="Arial" w:eastAsia="Times New Roman" w:hAnsi="Arial"/>
          <w:sz w:val="22"/>
          <w:szCs w:val="22"/>
          <w:lang w:val="en-GB" w:eastAsia="de-DE"/>
        </w:rPr>
        <w:t>e the titles and during the registration of new projects, TC-Q will assess the registration forms</w:t>
      </w:r>
      <w:r w:rsidRPr="00A61C65">
        <w:rPr>
          <w:rFonts w:ascii="Arial" w:eastAsia="Times New Roman" w:hAnsi="Arial"/>
          <w:sz w:val="22"/>
          <w:szCs w:val="22"/>
          <w:lang w:val="en-GB" w:eastAsia="de-DE"/>
        </w:rPr>
        <w:t xml:space="preserve">. </w:t>
      </w:r>
      <w:r w:rsidR="00325441" w:rsidRPr="00A61C65">
        <w:rPr>
          <w:rFonts w:ascii="Arial" w:eastAsia="Times New Roman" w:hAnsi="Arial"/>
          <w:sz w:val="22"/>
          <w:szCs w:val="22"/>
          <w:lang w:val="en-GB" w:eastAsia="de-DE"/>
        </w:rPr>
        <w:t xml:space="preserve">Also, all TC-Q projects must be reported to EURAMET </w:t>
      </w:r>
      <w:r w:rsidR="006F632C" w:rsidRPr="00A61C65">
        <w:rPr>
          <w:rFonts w:ascii="Arial" w:eastAsia="Times New Roman" w:hAnsi="Arial"/>
          <w:sz w:val="22"/>
          <w:szCs w:val="22"/>
          <w:lang w:val="en-GB" w:eastAsia="de-DE"/>
        </w:rPr>
        <w:t>S</w:t>
      </w:r>
      <w:r w:rsidR="00325441" w:rsidRPr="00A61C65">
        <w:rPr>
          <w:rFonts w:ascii="Arial" w:eastAsia="Times New Roman" w:hAnsi="Arial"/>
          <w:sz w:val="22"/>
          <w:szCs w:val="22"/>
          <w:lang w:val="en-GB" w:eastAsia="de-DE"/>
        </w:rPr>
        <w:t>ecretariat.</w:t>
      </w:r>
    </w:p>
    <w:tbl>
      <w:tblPr>
        <w:tblStyle w:val="Mkatabulky2"/>
        <w:tblW w:w="0" w:type="auto"/>
        <w:tblInd w:w="108" w:type="dxa"/>
        <w:tblLook w:val="04A0" w:firstRow="1" w:lastRow="0" w:firstColumn="1" w:lastColumn="0" w:noHBand="0" w:noVBand="1"/>
      </w:tblPr>
      <w:tblGrid>
        <w:gridCol w:w="2155"/>
        <w:gridCol w:w="2694"/>
        <w:gridCol w:w="4530"/>
      </w:tblGrid>
      <w:tr w:rsidR="00715147" w:rsidRPr="00A61C65" w14:paraId="55AF4BCD" w14:textId="77777777" w:rsidTr="009A7868">
        <w:tc>
          <w:tcPr>
            <w:tcW w:w="2155" w:type="dxa"/>
            <w:shd w:val="clear" w:color="auto" w:fill="FFC000"/>
          </w:tcPr>
          <w:p w14:paraId="723BFDE2" w14:textId="15CB17C4" w:rsidR="00715147" w:rsidRPr="00A61C65" w:rsidRDefault="00715147" w:rsidP="006C6535">
            <w:pPr>
              <w:spacing w:beforeLines="60" w:before="144" w:afterLines="60" w:after="144"/>
              <w:jc w:val="both"/>
              <w:rPr>
                <w:rFonts w:ascii="Arial" w:hAnsi="Arial" w:cs="Arial"/>
                <w:bCs/>
                <w:color w:val="000080"/>
                <w:sz w:val="22"/>
                <w:szCs w:val="22"/>
                <w:lang w:val="en-GB"/>
              </w:rPr>
            </w:pPr>
            <w:r w:rsidRPr="00A61C65">
              <w:rPr>
                <w:rFonts w:ascii="Arial" w:hAnsi="Arial" w:cs="Arial"/>
                <w:bCs/>
                <w:color w:val="000080"/>
                <w:sz w:val="22"/>
                <w:szCs w:val="22"/>
                <w:lang w:val="en-GB"/>
              </w:rPr>
              <w:lastRenderedPageBreak/>
              <w:t>Action</w:t>
            </w:r>
            <w:r w:rsidR="00A61C65">
              <w:rPr>
                <w:rFonts w:ascii="Arial" w:hAnsi="Arial" w:cs="Arial"/>
                <w:bCs/>
                <w:color w:val="000080"/>
                <w:sz w:val="22"/>
                <w:szCs w:val="22"/>
                <w:lang w:val="en-GB"/>
              </w:rPr>
              <w:t xml:space="preserve"> </w:t>
            </w:r>
            <w:r w:rsidR="00A61C65" w:rsidRPr="00A61C65">
              <w:rPr>
                <w:rFonts w:ascii="Arial" w:hAnsi="Arial" w:cs="Arial"/>
                <w:bCs/>
                <w:color w:val="000080"/>
                <w:sz w:val="22"/>
                <w:szCs w:val="22"/>
                <w:lang w:val="en-GB"/>
              </w:rPr>
              <w:t>TCQ13 - A0</w:t>
            </w:r>
            <w:r w:rsidR="00A61C65">
              <w:rPr>
                <w:rFonts w:ascii="Arial" w:hAnsi="Arial" w:cs="Arial"/>
                <w:bCs/>
                <w:color w:val="000080"/>
                <w:sz w:val="22"/>
                <w:szCs w:val="22"/>
                <w:lang w:val="en-GB"/>
              </w:rPr>
              <w:t>3</w:t>
            </w:r>
          </w:p>
        </w:tc>
        <w:tc>
          <w:tcPr>
            <w:tcW w:w="2694" w:type="dxa"/>
            <w:shd w:val="clear" w:color="auto" w:fill="FFC000"/>
          </w:tcPr>
          <w:p w14:paraId="0287C403" w14:textId="77777777" w:rsidR="00715147" w:rsidRPr="00A61C65" w:rsidRDefault="00715147" w:rsidP="006C6535">
            <w:pPr>
              <w:spacing w:beforeLines="60" w:before="144" w:afterLines="60" w:after="144"/>
              <w:jc w:val="both"/>
              <w:rPr>
                <w:rFonts w:ascii="Arial" w:hAnsi="Arial"/>
                <w:sz w:val="22"/>
                <w:szCs w:val="22"/>
                <w:lang w:val="en-GB"/>
              </w:rPr>
            </w:pPr>
            <w:r w:rsidRPr="00A61C65">
              <w:rPr>
                <w:rFonts w:ascii="Arial" w:hAnsi="Arial" w:cs="Arial"/>
                <w:color w:val="000080"/>
                <w:sz w:val="22"/>
                <w:szCs w:val="22"/>
                <w:lang w:val="en-GB"/>
              </w:rPr>
              <w:t xml:space="preserve">Responsible: </w:t>
            </w:r>
            <w:r w:rsidR="00CC069B" w:rsidRPr="00A61C65">
              <w:rPr>
                <w:rFonts w:ascii="Arial" w:hAnsi="Arial" w:cs="Arial"/>
                <w:color w:val="000080"/>
                <w:sz w:val="22"/>
                <w:szCs w:val="22"/>
                <w:lang w:val="en-GB"/>
              </w:rPr>
              <w:t>CPs, Coordinators of projects</w:t>
            </w:r>
          </w:p>
        </w:tc>
        <w:tc>
          <w:tcPr>
            <w:tcW w:w="4530" w:type="dxa"/>
            <w:shd w:val="clear" w:color="auto" w:fill="FFC000"/>
          </w:tcPr>
          <w:p w14:paraId="2D7752C6" w14:textId="6EC5A4A0" w:rsidR="00715147" w:rsidRPr="00A61C65" w:rsidRDefault="00715147" w:rsidP="006C6535">
            <w:pPr>
              <w:spacing w:beforeLines="60" w:before="144" w:afterLines="60" w:after="144"/>
              <w:jc w:val="both"/>
              <w:rPr>
                <w:rFonts w:ascii="Arial" w:hAnsi="Arial"/>
                <w:sz w:val="22"/>
                <w:szCs w:val="22"/>
                <w:lang w:val="en-GB"/>
              </w:rPr>
            </w:pPr>
            <w:r w:rsidRPr="00A61C65">
              <w:rPr>
                <w:rFonts w:ascii="Arial" w:hAnsi="Arial" w:cs="Arial"/>
                <w:color w:val="000080"/>
                <w:sz w:val="22"/>
                <w:szCs w:val="22"/>
                <w:lang w:val="en-GB"/>
              </w:rPr>
              <w:t xml:space="preserve">Due: </w:t>
            </w:r>
            <w:r w:rsidR="00DB1CFE" w:rsidRPr="00A61C65">
              <w:rPr>
                <w:rFonts w:ascii="Arial" w:hAnsi="Arial" w:cs="Arial"/>
                <w:color w:val="000080"/>
                <w:sz w:val="22"/>
                <w:szCs w:val="22"/>
                <w:lang w:val="en-GB"/>
              </w:rPr>
              <w:t xml:space="preserve">according </w:t>
            </w:r>
            <w:r w:rsidR="00140114" w:rsidRPr="00A61C65">
              <w:rPr>
                <w:rFonts w:ascii="Arial" w:hAnsi="Arial" w:cs="Arial"/>
                <w:color w:val="000080"/>
                <w:sz w:val="22"/>
                <w:szCs w:val="22"/>
                <w:lang w:val="en-GB"/>
              </w:rPr>
              <w:t xml:space="preserve">to </w:t>
            </w:r>
            <w:r w:rsidR="00DB1CFE" w:rsidRPr="00A61C65">
              <w:rPr>
                <w:rFonts w:ascii="Arial" w:hAnsi="Arial" w:cs="Arial"/>
                <w:color w:val="000080"/>
                <w:sz w:val="22"/>
                <w:szCs w:val="22"/>
                <w:lang w:val="en-GB"/>
              </w:rPr>
              <w:t>the project schedule</w:t>
            </w:r>
            <w:r w:rsidR="00325441" w:rsidRPr="00A61C65">
              <w:rPr>
                <w:rFonts w:ascii="Arial" w:hAnsi="Arial" w:cs="Arial"/>
                <w:color w:val="000080"/>
                <w:sz w:val="22"/>
                <w:szCs w:val="22"/>
                <w:lang w:val="en-GB"/>
              </w:rPr>
              <w:t xml:space="preserve"> (ongoing projects every year, other project after the completion)</w:t>
            </w:r>
          </w:p>
        </w:tc>
      </w:tr>
      <w:tr w:rsidR="00715147" w:rsidRPr="00A61C65" w14:paraId="16382BA5" w14:textId="77777777" w:rsidTr="004056F5">
        <w:tc>
          <w:tcPr>
            <w:tcW w:w="9379" w:type="dxa"/>
            <w:gridSpan w:val="3"/>
          </w:tcPr>
          <w:p w14:paraId="40FBC819" w14:textId="77777777" w:rsidR="00715147" w:rsidRPr="0081025E" w:rsidRDefault="00B66ACF" w:rsidP="006C6535">
            <w:pPr>
              <w:spacing w:beforeLines="60" w:before="144" w:afterLines="60" w:after="144"/>
              <w:jc w:val="both"/>
              <w:rPr>
                <w:rFonts w:ascii="Arial" w:hAnsi="Arial"/>
                <w:sz w:val="22"/>
                <w:szCs w:val="22"/>
                <w:lang w:val="en-GB"/>
              </w:rPr>
            </w:pPr>
            <w:r w:rsidRPr="0081025E">
              <w:rPr>
                <w:rFonts w:ascii="Arial" w:hAnsi="Arial"/>
                <w:sz w:val="22"/>
                <w:szCs w:val="22"/>
                <w:lang w:val="en-GB"/>
              </w:rPr>
              <w:t>To send final reports or progress report to TC-Q projects opened in TC-Q projects database.</w:t>
            </w:r>
          </w:p>
        </w:tc>
      </w:tr>
    </w:tbl>
    <w:p w14:paraId="03EF1424" w14:textId="77777777" w:rsidR="00AD6FB3" w:rsidRPr="0081025E" w:rsidRDefault="00AD6FB3" w:rsidP="006C6535">
      <w:pPr>
        <w:spacing w:beforeLines="60" w:before="144" w:afterLines="60" w:after="144"/>
        <w:jc w:val="both"/>
        <w:rPr>
          <w:rFonts w:ascii="Arial" w:eastAsia="Times New Roman" w:hAnsi="Arial"/>
          <w:b/>
          <w:sz w:val="22"/>
          <w:szCs w:val="22"/>
          <w:lang w:val="en-GB" w:eastAsia="de-DE"/>
        </w:rPr>
      </w:pPr>
    </w:p>
    <w:p w14:paraId="05E4493A" w14:textId="77777777" w:rsidR="00B75E21" w:rsidRPr="00A61C65" w:rsidRDefault="002A227F" w:rsidP="00816A44">
      <w:pPr>
        <w:spacing w:before="120" w:after="120" w:line="276" w:lineRule="auto"/>
        <w:jc w:val="both"/>
        <w:rPr>
          <w:rFonts w:ascii="Arial" w:eastAsia="Times New Roman" w:hAnsi="Arial"/>
          <w:b/>
          <w:sz w:val="22"/>
          <w:szCs w:val="22"/>
          <w:lang w:val="en-GB" w:eastAsia="de-DE"/>
        </w:rPr>
      </w:pPr>
      <w:r w:rsidRPr="00A61C65">
        <w:rPr>
          <w:rFonts w:ascii="Arial" w:eastAsia="Times New Roman" w:hAnsi="Arial"/>
          <w:b/>
          <w:sz w:val="22"/>
          <w:szCs w:val="22"/>
          <w:lang w:val="en-GB" w:eastAsia="de-DE"/>
        </w:rPr>
        <w:t>10</w:t>
      </w:r>
      <w:r w:rsidR="00B75E21" w:rsidRPr="00A61C65">
        <w:rPr>
          <w:rFonts w:ascii="Arial" w:eastAsia="Times New Roman" w:hAnsi="Arial"/>
          <w:b/>
          <w:sz w:val="22"/>
          <w:szCs w:val="22"/>
          <w:lang w:val="en-GB" w:eastAsia="de-DE"/>
        </w:rPr>
        <w:t>.</w:t>
      </w:r>
      <w:r w:rsidRPr="00A61C65">
        <w:rPr>
          <w:rFonts w:ascii="Arial" w:eastAsia="Times New Roman" w:hAnsi="Arial"/>
          <w:b/>
          <w:sz w:val="22"/>
          <w:szCs w:val="22"/>
          <w:lang w:val="en-GB" w:eastAsia="de-DE"/>
        </w:rPr>
        <w:t>2</w:t>
      </w:r>
      <w:r w:rsidR="00B75E21" w:rsidRPr="00A61C65">
        <w:rPr>
          <w:rFonts w:ascii="Arial" w:eastAsia="Times New Roman" w:hAnsi="Arial"/>
          <w:b/>
          <w:sz w:val="22"/>
          <w:szCs w:val="22"/>
          <w:lang w:val="en-GB" w:eastAsia="de-DE"/>
        </w:rPr>
        <w:t>.</w:t>
      </w:r>
      <w:r w:rsidR="00B75E21" w:rsidRPr="00A61C65">
        <w:rPr>
          <w:rFonts w:ascii="Arial" w:eastAsia="Times New Roman" w:hAnsi="Arial"/>
          <w:b/>
          <w:sz w:val="22"/>
          <w:szCs w:val="22"/>
          <w:lang w:val="en-GB" w:eastAsia="de-DE"/>
        </w:rPr>
        <w:tab/>
        <w:t>Current projects – short reports</w:t>
      </w:r>
    </w:p>
    <w:p w14:paraId="21D9E6A0" w14:textId="77777777" w:rsidR="00B75E21" w:rsidRPr="00A61C65" w:rsidRDefault="00B75E21" w:rsidP="00816A44">
      <w:pPr>
        <w:widowControl w:val="0"/>
        <w:spacing w:before="120" w:after="120" w:line="276" w:lineRule="auto"/>
        <w:jc w:val="both"/>
        <w:rPr>
          <w:rFonts w:ascii="Arial" w:eastAsia="Times New Roman" w:hAnsi="Arial"/>
          <w:sz w:val="22"/>
          <w:szCs w:val="22"/>
          <w:lang w:val="en-GB" w:eastAsia="de-DE"/>
        </w:rPr>
      </w:pPr>
      <w:r w:rsidRPr="00A61C65">
        <w:rPr>
          <w:rFonts w:ascii="Arial" w:eastAsia="Times New Roman" w:hAnsi="Arial"/>
          <w:sz w:val="22"/>
          <w:szCs w:val="22"/>
          <w:lang w:val="en-GB" w:eastAsia="de-DE"/>
        </w:rPr>
        <w:t xml:space="preserve">The presentations of </w:t>
      </w:r>
      <w:r w:rsidR="001A2B56" w:rsidRPr="00A61C65">
        <w:rPr>
          <w:rFonts w:ascii="Arial" w:eastAsia="Times New Roman" w:hAnsi="Arial"/>
          <w:sz w:val="22"/>
          <w:szCs w:val="22"/>
          <w:lang w:val="en-GB" w:eastAsia="de-DE"/>
        </w:rPr>
        <w:t>4</w:t>
      </w:r>
      <w:r w:rsidRPr="00A61C65">
        <w:rPr>
          <w:rFonts w:ascii="Arial" w:eastAsia="Times New Roman" w:hAnsi="Arial"/>
          <w:sz w:val="22"/>
          <w:szCs w:val="22"/>
          <w:lang w:val="en-GB" w:eastAsia="de-DE"/>
        </w:rPr>
        <w:t xml:space="preserve"> on-going projects aimed at mutual on-site peer reviews were given at 12th TC-Q plenary meeting. The main objective </w:t>
      </w:r>
      <w:r w:rsidR="000E7142" w:rsidRPr="00A61C65">
        <w:rPr>
          <w:rFonts w:ascii="Arial" w:eastAsia="Times New Roman" w:hAnsi="Arial"/>
          <w:sz w:val="22"/>
          <w:szCs w:val="22"/>
          <w:lang w:val="en-GB" w:eastAsia="de-DE"/>
        </w:rPr>
        <w:t xml:space="preserve">of these projects is </w:t>
      </w:r>
      <w:r w:rsidRPr="00A61C65">
        <w:rPr>
          <w:rFonts w:ascii="Arial" w:eastAsia="Times New Roman" w:hAnsi="Arial"/>
          <w:sz w:val="22"/>
          <w:szCs w:val="22"/>
          <w:lang w:val="en-GB" w:eastAsia="de-DE"/>
        </w:rPr>
        <w:t xml:space="preserve">a realisation of joint/cross audits of quality management systems in </w:t>
      </w:r>
      <w:r w:rsidR="00AD6FB3" w:rsidRPr="00A61C65">
        <w:rPr>
          <w:rFonts w:ascii="Arial" w:eastAsia="Times New Roman" w:hAnsi="Arial"/>
          <w:sz w:val="22"/>
          <w:szCs w:val="22"/>
          <w:lang w:val="en-GB" w:eastAsia="de-DE"/>
        </w:rPr>
        <w:t>NMIs/</w:t>
      </w:r>
      <w:proofErr w:type="spellStart"/>
      <w:r w:rsidR="00AD6FB3" w:rsidRPr="00A61C65">
        <w:rPr>
          <w:rFonts w:ascii="Arial" w:eastAsia="Times New Roman" w:hAnsi="Arial"/>
          <w:sz w:val="22"/>
          <w:szCs w:val="22"/>
          <w:lang w:val="en-GB" w:eastAsia="de-DE"/>
        </w:rPr>
        <w:t>DIs.</w:t>
      </w:r>
      <w:proofErr w:type="spellEnd"/>
    </w:p>
    <w:p w14:paraId="3F715693" w14:textId="77777777" w:rsidR="00B75E21" w:rsidRPr="00A61C65" w:rsidRDefault="00B75E21" w:rsidP="00816A44">
      <w:pPr>
        <w:shd w:val="clear" w:color="auto" w:fill="FFFFFF"/>
        <w:spacing w:before="120" w:after="120" w:line="276" w:lineRule="auto"/>
        <w:outlineLvl w:val="0"/>
        <w:rPr>
          <w:rFonts w:ascii="Arial" w:eastAsia="Times New Roman" w:hAnsi="Arial"/>
          <w:b/>
          <w:sz w:val="22"/>
          <w:szCs w:val="22"/>
          <w:lang w:val="en-GB" w:eastAsia="de-DE"/>
        </w:rPr>
      </w:pPr>
      <w:r w:rsidRPr="00A61C65">
        <w:rPr>
          <w:rFonts w:ascii="Arial" w:eastAsia="Times New Roman" w:hAnsi="Arial"/>
          <w:b/>
          <w:sz w:val="22"/>
          <w:szCs w:val="22"/>
          <w:lang w:val="en-GB" w:eastAsia="de-DE"/>
        </w:rPr>
        <w:t xml:space="preserve">EURAMET Project No. 1109 “Peer reviews of QMSs” presented by </w:t>
      </w:r>
      <w:proofErr w:type="spellStart"/>
      <w:r w:rsidR="001A3ADB" w:rsidRPr="00A61C65">
        <w:rPr>
          <w:rFonts w:ascii="Arial" w:eastAsia="Times New Roman" w:hAnsi="Arial"/>
          <w:b/>
          <w:sz w:val="22"/>
          <w:szCs w:val="22"/>
          <w:lang w:val="en-GB" w:eastAsia="de-DE"/>
        </w:rPr>
        <w:t>Jaana</w:t>
      </w:r>
      <w:proofErr w:type="spellEnd"/>
      <w:r w:rsidR="001A3ADB" w:rsidRPr="00A61C65">
        <w:rPr>
          <w:rFonts w:ascii="Arial" w:eastAsia="Times New Roman" w:hAnsi="Arial"/>
          <w:b/>
          <w:sz w:val="22"/>
          <w:szCs w:val="22"/>
          <w:lang w:val="en-GB" w:eastAsia="de-DE"/>
        </w:rPr>
        <w:t xml:space="preserve"> </w:t>
      </w:r>
      <w:proofErr w:type="spellStart"/>
      <w:r w:rsidR="001A3ADB" w:rsidRPr="00A61C65">
        <w:rPr>
          <w:rFonts w:ascii="Arial" w:eastAsia="Times New Roman" w:hAnsi="Arial"/>
          <w:b/>
          <w:sz w:val="22"/>
          <w:szCs w:val="22"/>
          <w:lang w:val="en-GB" w:eastAsia="de-DE"/>
        </w:rPr>
        <w:t>Jarvinen</w:t>
      </w:r>
      <w:proofErr w:type="spellEnd"/>
    </w:p>
    <w:p w14:paraId="7A13260E" w14:textId="77777777" w:rsidR="00B75E21" w:rsidRPr="00A61C65" w:rsidRDefault="00B75E21" w:rsidP="00816A44">
      <w:pPr>
        <w:spacing w:before="120" w:after="120" w:line="276" w:lineRule="auto"/>
        <w:jc w:val="both"/>
        <w:rPr>
          <w:rFonts w:ascii="Arial" w:eastAsia="Times New Roman" w:hAnsi="Arial"/>
          <w:sz w:val="22"/>
          <w:szCs w:val="22"/>
          <w:lang w:val="en-GB" w:eastAsia="de-DE"/>
        </w:rPr>
      </w:pPr>
      <w:r w:rsidRPr="00A61C65">
        <w:rPr>
          <w:rFonts w:ascii="Arial" w:eastAsia="Times New Roman" w:hAnsi="Arial"/>
          <w:sz w:val="22"/>
          <w:szCs w:val="22"/>
          <w:lang w:val="en-GB" w:eastAsia="de-DE"/>
        </w:rPr>
        <w:t xml:space="preserve">Project No. 1109 is on-going. This project of QMS peer reviews was aimed to support the development and improvement of QMS processes, and evaluation of QMSs of participating institutes - MIKES (Finland), CMI (Czech Republic), SMU (Slovakia), GUM (Poland). </w:t>
      </w:r>
      <w:r w:rsidR="0054764C" w:rsidRPr="00A61C65">
        <w:rPr>
          <w:rFonts w:ascii="Arial" w:eastAsia="Times New Roman" w:hAnsi="Arial"/>
          <w:sz w:val="22"/>
          <w:szCs w:val="22"/>
          <w:lang w:val="en-GB" w:eastAsia="de-DE"/>
        </w:rPr>
        <w:t>Fifteen</w:t>
      </w:r>
      <w:r w:rsidRPr="00A61C65">
        <w:rPr>
          <w:rFonts w:ascii="Arial" w:eastAsia="Times New Roman" w:hAnsi="Arial"/>
          <w:sz w:val="22"/>
          <w:szCs w:val="22"/>
          <w:lang w:val="en-GB" w:eastAsia="de-DE"/>
        </w:rPr>
        <w:t xml:space="preserve"> peer visits in GUM, SMU, and </w:t>
      </w:r>
      <w:r w:rsidR="00D04006" w:rsidRPr="00A61C65">
        <w:rPr>
          <w:rFonts w:ascii="Arial" w:eastAsia="Times New Roman" w:hAnsi="Arial"/>
          <w:sz w:val="22"/>
          <w:szCs w:val="22"/>
          <w:lang w:val="en-GB" w:eastAsia="de-DE"/>
        </w:rPr>
        <w:t xml:space="preserve">CMI </w:t>
      </w:r>
      <w:r w:rsidRPr="00A61C65">
        <w:rPr>
          <w:rFonts w:ascii="Arial" w:eastAsia="Times New Roman" w:hAnsi="Arial"/>
          <w:sz w:val="22"/>
          <w:szCs w:val="22"/>
          <w:lang w:val="en-GB" w:eastAsia="de-DE"/>
        </w:rPr>
        <w:t>were performed in 201</w:t>
      </w:r>
      <w:r w:rsidR="0054764C" w:rsidRPr="00A61C65">
        <w:rPr>
          <w:rFonts w:ascii="Arial" w:eastAsia="Times New Roman" w:hAnsi="Arial"/>
          <w:sz w:val="22"/>
          <w:szCs w:val="22"/>
          <w:lang w:val="en-GB" w:eastAsia="de-DE"/>
        </w:rPr>
        <w:t>7</w:t>
      </w:r>
      <w:r w:rsidR="00D04006" w:rsidRPr="00A61C65">
        <w:rPr>
          <w:rFonts w:ascii="Arial" w:eastAsia="Times New Roman" w:hAnsi="Arial"/>
          <w:sz w:val="22"/>
          <w:szCs w:val="22"/>
          <w:lang w:val="en-GB" w:eastAsia="de-DE"/>
        </w:rPr>
        <w:t xml:space="preserve"> and 201</w:t>
      </w:r>
      <w:r w:rsidR="0054764C" w:rsidRPr="00A61C65">
        <w:rPr>
          <w:rFonts w:ascii="Arial" w:eastAsia="Times New Roman" w:hAnsi="Arial"/>
          <w:sz w:val="22"/>
          <w:szCs w:val="22"/>
          <w:lang w:val="en-GB" w:eastAsia="de-DE"/>
        </w:rPr>
        <w:t>8</w:t>
      </w:r>
      <w:r w:rsidRPr="00A61C65">
        <w:rPr>
          <w:rFonts w:ascii="Arial" w:eastAsia="Times New Roman" w:hAnsi="Arial"/>
          <w:sz w:val="22"/>
          <w:szCs w:val="22"/>
          <w:lang w:val="en-GB" w:eastAsia="de-DE"/>
        </w:rPr>
        <w:t>. The progress report is under preparation and will be sent to EURAMET Secretariat</w:t>
      </w:r>
      <w:r w:rsidR="00D04006" w:rsidRPr="00A61C65">
        <w:rPr>
          <w:rFonts w:ascii="Arial" w:eastAsia="Times New Roman" w:hAnsi="Arial"/>
          <w:sz w:val="22"/>
          <w:szCs w:val="22"/>
          <w:lang w:val="en-GB" w:eastAsia="de-DE"/>
        </w:rPr>
        <w:t xml:space="preserve"> soon</w:t>
      </w:r>
      <w:r w:rsidRPr="00A61C65">
        <w:rPr>
          <w:rFonts w:ascii="Arial" w:eastAsia="Times New Roman" w:hAnsi="Arial"/>
          <w:sz w:val="22"/>
          <w:szCs w:val="22"/>
          <w:lang w:val="en-GB" w:eastAsia="de-DE"/>
        </w:rPr>
        <w:t>.</w:t>
      </w:r>
    </w:p>
    <w:p w14:paraId="4BA7F36D" w14:textId="3C14A7BB" w:rsidR="00B75E21" w:rsidRPr="00A61C65" w:rsidRDefault="00B75E21" w:rsidP="00816A44">
      <w:pPr>
        <w:spacing w:before="120" w:after="120" w:line="276" w:lineRule="auto"/>
        <w:jc w:val="both"/>
        <w:rPr>
          <w:rFonts w:ascii="Arial" w:eastAsia="Times New Roman" w:hAnsi="Arial"/>
          <w:b/>
          <w:sz w:val="22"/>
          <w:szCs w:val="22"/>
          <w:lang w:val="en-GB" w:eastAsia="de-DE"/>
        </w:rPr>
      </w:pPr>
      <w:r w:rsidRPr="00A61C65">
        <w:rPr>
          <w:rFonts w:ascii="Arial" w:eastAsia="Times New Roman" w:hAnsi="Arial"/>
          <w:b/>
          <w:sz w:val="22"/>
          <w:szCs w:val="22"/>
          <w:lang w:val="en-GB" w:eastAsia="de-DE"/>
        </w:rPr>
        <w:t xml:space="preserve">EURAMET Project No. 1123: “On site peer review” presented by </w:t>
      </w:r>
      <w:r w:rsidR="006F632C" w:rsidRPr="00A61C65">
        <w:rPr>
          <w:rFonts w:ascii="Arial" w:eastAsia="Times New Roman" w:hAnsi="Arial"/>
          <w:b/>
          <w:sz w:val="22"/>
          <w:szCs w:val="22"/>
          <w:lang w:val="en-GB" w:eastAsia="de-DE"/>
        </w:rPr>
        <w:t xml:space="preserve">Ana </w:t>
      </w:r>
      <w:proofErr w:type="spellStart"/>
      <w:r w:rsidR="006F632C" w:rsidRPr="00A61C65">
        <w:rPr>
          <w:rFonts w:ascii="Arial" w:eastAsia="Times New Roman" w:hAnsi="Arial"/>
          <w:b/>
          <w:sz w:val="22"/>
          <w:szCs w:val="22"/>
          <w:lang w:val="en-GB" w:eastAsia="de-DE"/>
        </w:rPr>
        <w:t>Loranca</w:t>
      </w:r>
      <w:proofErr w:type="spellEnd"/>
      <w:r w:rsidR="006F632C" w:rsidRPr="00A61C65">
        <w:rPr>
          <w:rFonts w:ascii="Arial" w:eastAsia="Times New Roman" w:hAnsi="Arial"/>
          <w:b/>
          <w:sz w:val="22"/>
          <w:szCs w:val="22"/>
          <w:lang w:val="en-GB" w:eastAsia="de-DE"/>
        </w:rPr>
        <w:t xml:space="preserve"> Gomez</w:t>
      </w:r>
    </w:p>
    <w:p w14:paraId="05327EAF" w14:textId="3348597D" w:rsidR="00B75E21" w:rsidRPr="00A61C65" w:rsidRDefault="00B75E21" w:rsidP="00816A44">
      <w:pPr>
        <w:spacing w:before="120" w:after="120" w:line="276" w:lineRule="auto"/>
        <w:jc w:val="both"/>
        <w:rPr>
          <w:rFonts w:ascii="Arial" w:eastAsia="Times New Roman" w:hAnsi="Arial"/>
          <w:sz w:val="22"/>
          <w:szCs w:val="22"/>
          <w:lang w:val="en-GB" w:eastAsia="de-DE"/>
        </w:rPr>
      </w:pPr>
      <w:r w:rsidRPr="00A61C65">
        <w:rPr>
          <w:rFonts w:ascii="Arial" w:eastAsia="Times New Roman" w:hAnsi="Arial"/>
          <w:sz w:val="22"/>
          <w:szCs w:val="22"/>
          <w:lang w:val="en-GB" w:eastAsia="de-DE"/>
        </w:rPr>
        <w:t xml:space="preserve">This project is on-going. Its main objective is the realisation of joint/cross audits for the following laboratories: IPQ, CEM, INRIM in 2012 extended to DIs for Ionizing radiation (ENEA, CIEMAT, LMRI), in 2014 for humidity field (INTA), in 2015 for time and frequency ROA and for ozone measurements ISCIII. The following peer reviews were carried out during reporting period: the peer visits </w:t>
      </w:r>
      <w:r w:rsidR="00D04006" w:rsidRPr="00A61C65">
        <w:rPr>
          <w:rFonts w:ascii="Arial" w:eastAsia="Times New Roman" w:hAnsi="Arial"/>
          <w:sz w:val="22"/>
          <w:szCs w:val="22"/>
          <w:lang w:val="en-GB" w:eastAsia="de-DE"/>
        </w:rPr>
        <w:t xml:space="preserve">at INRIM covering the </w:t>
      </w:r>
      <w:r w:rsidR="0054764C" w:rsidRPr="00A61C65">
        <w:rPr>
          <w:rFonts w:ascii="Arial" w:eastAsia="Times New Roman" w:hAnsi="Arial"/>
          <w:sz w:val="22"/>
          <w:szCs w:val="22"/>
          <w:lang w:val="en-GB" w:eastAsia="de-DE"/>
        </w:rPr>
        <w:t>QMS</w:t>
      </w:r>
      <w:r w:rsidRPr="00A61C65">
        <w:rPr>
          <w:rFonts w:ascii="Arial" w:eastAsia="Times New Roman" w:hAnsi="Arial"/>
          <w:sz w:val="22"/>
          <w:szCs w:val="22"/>
          <w:lang w:val="en-GB" w:eastAsia="de-DE"/>
        </w:rPr>
        <w:t xml:space="preserve">, </w:t>
      </w:r>
      <w:r w:rsidR="006F632C" w:rsidRPr="00A61C65">
        <w:rPr>
          <w:rFonts w:ascii="Arial" w:eastAsia="Times New Roman" w:hAnsi="Arial"/>
          <w:sz w:val="22"/>
          <w:szCs w:val="22"/>
          <w:lang w:val="en-GB" w:eastAsia="de-DE"/>
        </w:rPr>
        <w:t>t</w:t>
      </w:r>
      <w:r w:rsidR="0054764C" w:rsidRPr="00A61C65">
        <w:rPr>
          <w:rFonts w:ascii="Arial" w:eastAsia="Times New Roman" w:hAnsi="Arial"/>
          <w:sz w:val="22"/>
          <w:szCs w:val="22"/>
          <w:lang w:val="en-GB" w:eastAsia="de-DE"/>
        </w:rPr>
        <w:t>ime and frequency</w:t>
      </w:r>
      <w:r w:rsidRPr="00A61C65">
        <w:rPr>
          <w:rFonts w:ascii="Arial" w:eastAsia="Times New Roman" w:hAnsi="Arial"/>
          <w:sz w:val="22"/>
          <w:szCs w:val="22"/>
          <w:lang w:val="en-GB" w:eastAsia="de-DE"/>
        </w:rPr>
        <w:t>,</w:t>
      </w:r>
      <w:r w:rsidR="0054764C" w:rsidRPr="00A61C65">
        <w:rPr>
          <w:rFonts w:ascii="Arial" w:eastAsia="Times New Roman" w:hAnsi="Arial"/>
          <w:sz w:val="22"/>
          <w:szCs w:val="22"/>
          <w:lang w:val="en-GB" w:eastAsia="de-DE"/>
        </w:rPr>
        <w:t xml:space="preserve"> force and electrical and magnetic </w:t>
      </w:r>
      <w:r w:rsidR="00A61C65" w:rsidRPr="00A61C65">
        <w:rPr>
          <w:rFonts w:ascii="Arial" w:eastAsia="Times New Roman" w:hAnsi="Arial"/>
          <w:sz w:val="22"/>
          <w:szCs w:val="22"/>
          <w:lang w:val="en-GB" w:eastAsia="de-DE"/>
        </w:rPr>
        <w:t>fields, the</w:t>
      </w:r>
      <w:r w:rsidRPr="00A61C65">
        <w:rPr>
          <w:rFonts w:ascii="Arial" w:eastAsia="Times New Roman" w:hAnsi="Arial"/>
          <w:sz w:val="22"/>
          <w:szCs w:val="22"/>
          <w:lang w:val="en-GB" w:eastAsia="de-DE"/>
        </w:rPr>
        <w:t xml:space="preserve"> peer visit at IPQ covering </w:t>
      </w:r>
      <w:r w:rsidR="0054764C" w:rsidRPr="00A61C65">
        <w:rPr>
          <w:rFonts w:ascii="Arial" w:eastAsia="Times New Roman" w:hAnsi="Arial"/>
          <w:sz w:val="22"/>
          <w:szCs w:val="22"/>
          <w:lang w:val="en-GB" w:eastAsia="de-DE"/>
        </w:rPr>
        <w:t>QMS</w:t>
      </w:r>
      <w:r w:rsidR="001A3ADB" w:rsidRPr="00A61C65">
        <w:rPr>
          <w:rFonts w:ascii="Arial" w:eastAsia="Times New Roman" w:hAnsi="Arial"/>
          <w:sz w:val="22"/>
          <w:szCs w:val="22"/>
          <w:lang w:val="en-GB" w:eastAsia="de-DE"/>
        </w:rPr>
        <w:t xml:space="preserve">, </w:t>
      </w:r>
      <w:r w:rsidR="0054764C" w:rsidRPr="00A61C65">
        <w:rPr>
          <w:rFonts w:ascii="Arial" w:eastAsia="Times New Roman" w:hAnsi="Arial"/>
          <w:sz w:val="22"/>
          <w:szCs w:val="22"/>
          <w:lang w:val="en-GB" w:eastAsia="de-DE"/>
        </w:rPr>
        <w:t xml:space="preserve">photometry and reference gases </w:t>
      </w:r>
      <w:r w:rsidRPr="00A61C65">
        <w:rPr>
          <w:rFonts w:ascii="Arial" w:eastAsia="Times New Roman" w:hAnsi="Arial"/>
          <w:sz w:val="22"/>
          <w:szCs w:val="22"/>
          <w:lang w:val="en-GB" w:eastAsia="de-DE"/>
        </w:rPr>
        <w:t xml:space="preserve">and the peer visit at CEM covering QMS, </w:t>
      </w:r>
      <w:r w:rsidR="007C2C84" w:rsidRPr="00A61C65">
        <w:rPr>
          <w:rFonts w:ascii="Arial" w:eastAsia="Times New Roman" w:hAnsi="Arial"/>
          <w:sz w:val="22"/>
          <w:szCs w:val="22"/>
          <w:lang w:val="en-GB" w:eastAsia="de-DE"/>
        </w:rPr>
        <w:t>mass</w:t>
      </w:r>
      <w:r w:rsidR="00D04006" w:rsidRPr="00A61C65">
        <w:rPr>
          <w:rFonts w:ascii="Arial" w:eastAsia="Times New Roman" w:hAnsi="Arial"/>
          <w:sz w:val="22"/>
          <w:szCs w:val="22"/>
          <w:lang w:val="en-GB" w:eastAsia="de-DE"/>
        </w:rPr>
        <w:t xml:space="preserve"> </w:t>
      </w:r>
      <w:r w:rsidRPr="00A61C65">
        <w:rPr>
          <w:rFonts w:ascii="Arial" w:eastAsia="Times New Roman" w:hAnsi="Arial"/>
          <w:sz w:val="22"/>
          <w:szCs w:val="22"/>
          <w:lang w:val="en-GB" w:eastAsia="de-DE"/>
        </w:rPr>
        <w:t xml:space="preserve">and </w:t>
      </w:r>
      <w:r w:rsidR="007C2C84" w:rsidRPr="00A61C65">
        <w:rPr>
          <w:rFonts w:ascii="Arial" w:eastAsia="Times New Roman" w:hAnsi="Arial"/>
          <w:sz w:val="22"/>
          <w:szCs w:val="22"/>
          <w:lang w:val="en-GB" w:eastAsia="de-DE"/>
        </w:rPr>
        <w:t>force and torque</w:t>
      </w:r>
      <w:r w:rsidRPr="00A61C65">
        <w:rPr>
          <w:rFonts w:ascii="Arial" w:eastAsia="Times New Roman" w:hAnsi="Arial"/>
          <w:sz w:val="22"/>
          <w:szCs w:val="22"/>
          <w:lang w:val="en-GB" w:eastAsia="de-DE"/>
        </w:rPr>
        <w:t xml:space="preserve">. </w:t>
      </w:r>
      <w:r w:rsidR="007C2C84" w:rsidRPr="00A61C65">
        <w:rPr>
          <w:rFonts w:ascii="Arial" w:eastAsia="Times New Roman" w:hAnsi="Arial"/>
          <w:sz w:val="22"/>
          <w:szCs w:val="22"/>
          <w:lang w:val="en-GB" w:eastAsia="de-DE"/>
        </w:rPr>
        <w:t>Also, the peer reviews in DIs (IST-LPSR-LMRI and LMRI-CIEMAT) was performed.</w:t>
      </w:r>
    </w:p>
    <w:p w14:paraId="7D32AA21" w14:textId="77777777" w:rsidR="00B75E21" w:rsidRPr="00A61C65" w:rsidRDefault="00B75E21" w:rsidP="00816A44">
      <w:pPr>
        <w:spacing w:before="120" w:after="120" w:line="276" w:lineRule="auto"/>
        <w:jc w:val="both"/>
        <w:rPr>
          <w:rFonts w:ascii="Arial" w:eastAsia="Times New Roman" w:hAnsi="Arial"/>
          <w:b/>
          <w:sz w:val="22"/>
          <w:szCs w:val="22"/>
          <w:lang w:val="en-GB" w:eastAsia="de-DE"/>
        </w:rPr>
      </w:pPr>
      <w:r w:rsidRPr="00A61C65">
        <w:rPr>
          <w:rFonts w:ascii="Arial" w:eastAsia="Times New Roman" w:hAnsi="Arial"/>
          <w:b/>
          <w:sz w:val="22"/>
          <w:szCs w:val="22"/>
          <w:lang w:val="en-GB" w:eastAsia="de-DE"/>
        </w:rPr>
        <w:t>EURAMET Project No. 1083 “Peer visits and reviews of QMSs in PTB, METAS and BEV” presented by Kai Stoll-Malke</w:t>
      </w:r>
    </w:p>
    <w:p w14:paraId="1BB5BAC9" w14:textId="77777777" w:rsidR="00B75E21" w:rsidRPr="00A61C65" w:rsidRDefault="00B75E21" w:rsidP="00816A44">
      <w:pPr>
        <w:spacing w:before="120" w:after="120" w:line="276" w:lineRule="auto"/>
        <w:jc w:val="both"/>
        <w:rPr>
          <w:rFonts w:ascii="Arial" w:eastAsia="Times New Roman" w:hAnsi="Arial"/>
          <w:sz w:val="22"/>
          <w:szCs w:val="22"/>
          <w:lang w:val="en-GB" w:eastAsia="de-DE"/>
        </w:rPr>
      </w:pPr>
      <w:r w:rsidRPr="00A61C65">
        <w:rPr>
          <w:rFonts w:ascii="Arial" w:eastAsia="Times New Roman" w:hAnsi="Arial"/>
          <w:sz w:val="22"/>
          <w:szCs w:val="22"/>
          <w:lang w:val="en-GB" w:eastAsia="de-DE"/>
        </w:rPr>
        <w:t xml:space="preserve">This project is on-going. Its main objective is the realisation of joint/cross audits for the following laboratories: PTB, METAS and BEV. The peer visits at BEV covered the electricity quantities, </w:t>
      </w:r>
      <w:r w:rsidR="007C2C84" w:rsidRPr="00A61C65">
        <w:rPr>
          <w:rFonts w:ascii="Arial" w:eastAsia="Times New Roman" w:hAnsi="Arial"/>
          <w:sz w:val="22"/>
          <w:szCs w:val="22"/>
          <w:lang w:val="en-GB" w:eastAsia="de-DE"/>
        </w:rPr>
        <w:t>ionising radiation, flow and mechanics</w:t>
      </w:r>
      <w:r w:rsidRPr="00A61C65">
        <w:rPr>
          <w:rFonts w:ascii="Arial" w:eastAsia="Times New Roman" w:hAnsi="Arial"/>
          <w:sz w:val="22"/>
          <w:szCs w:val="22"/>
          <w:lang w:val="en-GB" w:eastAsia="de-DE"/>
        </w:rPr>
        <w:t xml:space="preserve">. The peer visits were performed at PTB division of </w:t>
      </w:r>
      <w:r w:rsidR="007C2C84" w:rsidRPr="00A61C65">
        <w:rPr>
          <w:rFonts w:ascii="Arial" w:eastAsia="Times New Roman" w:hAnsi="Arial"/>
          <w:sz w:val="22"/>
          <w:szCs w:val="22"/>
          <w:lang w:val="en-GB" w:eastAsia="de-DE"/>
        </w:rPr>
        <w:t>optics</w:t>
      </w:r>
      <w:r w:rsidR="00CC069B" w:rsidRPr="00A61C65">
        <w:rPr>
          <w:rFonts w:ascii="Arial" w:eastAsia="Times New Roman" w:hAnsi="Arial"/>
          <w:sz w:val="22"/>
          <w:szCs w:val="22"/>
          <w:lang w:val="en-GB" w:eastAsia="de-DE"/>
        </w:rPr>
        <w:t xml:space="preserve">, </w:t>
      </w:r>
      <w:r w:rsidR="007C2C84" w:rsidRPr="00A61C65">
        <w:rPr>
          <w:rFonts w:ascii="Arial" w:eastAsia="Times New Roman" w:hAnsi="Arial"/>
          <w:sz w:val="22"/>
          <w:szCs w:val="22"/>
          <w:lang w:val="en-GB" w:eastAsia="de-DE"/>
        </w:rPr>
        <w:t>electrical energy</w:t>
      </w:r>
      <w:r w:rsidRPr="00A61C65">
        <w:rPr>
          <w:rFonts w:ascii="Arial" w:eastAsia="Times New Roman" w:hAnsi="Arial"/>
          <w:sz w:val="22"/>
          <w:szCs w:val="22"/>
          <w:lang w:val="en-GB" w:eastAsia="de-DE"/>
        </w:rPr>
        <w:t xml:space="preserve">. The peer visit at METAS covered </w:t>
      </w:r>
      <w:r w:rsidR="007C2C84" w:rsidRPr="00A61C65">
        <w:rPr>
          <w:rFonts w:ascii="Arial" w:eastAsia="Times New Roman" w:hAnsi="Arial"/>
          <w:sz w:val="22"/>
          <w:szCs w:val="22"/>
          <w:lang w:val="en-GB" w:eastAsia="de-DE"/>
        </w:rPr>
        <w:t>acoustics and vibration and in METAS/PMOD in the Laboratory of Solar Irradiance.</w:t>
      </w:r>
    </w:p>
    <w:p w14:paraId="25CB822B" w14:textId="77777777" w:rsidR="004206D1" w:rsidRPr="00A61C65" w:rsidRDefault="004206D1" w:rsidP="00816A44">
      <w:pPr>
        <w:spacing w:before="120" w:after="120" w:line="276" w:lineRule="auto"/>
        <w:jc w:val="both"/>
        <w:rPr>
          <w:rFonts w:ascii="Arial" w:eastAsia="Times New Roman" w:hAnsi="Arial"/>
          <w:b/>
          <w:sz w:val="22"/>
          <w:szCs w:val="22"/>
          <w:lang w:val="en-GB" w:eastAsia="de-DE"/>
        </w:rPr>
      </w:pPr>
      <w:r w:rsidRPr="00A61C65">
        <w:rPr>
          <w:rFonts w:ascii="Arial" w:eastAsia="Times New Roman" w:hAnsi="Arial"/>
          <w:b/>
          <w:sz w:val="22"/>
          <w:szCs w:val="22"/>
          <w:lang w:val="en-GB" w:eastAsia="de-DE"/>
        </w:rPr>
        <w:t>EURAMET Project No. 1</w:t>
      </w:r>
      <w:r w:rsidR="003A638E" w:rsidRPr="00A61C65">
        <w:rPr>
          <w:rFonts w:ascii="Arial" w:eastAsia="Times New Roman" w:hAnsi="Arial"/>
          <w:b/>
          <w:sz w:val="22"/>
          <w:szCs w:val="22"/>
          <w:lang w:val="en-GB" w:eastAsia="de-DE"/>
        </w:rPr>
        <w:t>2</w:t>
      </w:r>
      <w:r w:rsidRPr="00A61C65">
        <w:rPr>
          <w:rFonts w:ascii="Arial" w:eastAsia="Times New Roman" w:hAnsi="Arial"/>
          <w:b/>
          <w:sz w:val="22"/>
          <w:szCs w:val="22"/>
          <w:lang w:val="en-GB" w:eastAsia="de-DE"/>
        </w:rPr>
        <w:t xml:space="preserve">08: “On site peer review” presented by </w:t>
      </w:r>
      <w:r w:rsidR="00AC3076" w:rsidRPr="00A61C65">
        <w:rPr>
          <w:rFonts w:ascii="Arial" w:eastAsia="Times New Roman" w:hAnsi="Arial"/>
          <w:b/>
          <w:sz w:val="22"/>
          <w:szCs w:val="22"/>
          <w:lang w:val="en-GB" w:eastAsia="de-DE"/>
        </w:rPr>
        <w:t>Tamara Djekic</w:t>
      </w:r>
    </w:p>
    <w:p w14:paraId="0B4D7A99" w14:textId="77777777" w:rsidR="004206D1" w:rsidRPr="00A61C65" w:rsidRDefault="00D102E6" w:rsidP="00816A44">
      <w:pPr>
        <w:spacing w:before="120" w:after="120" w:line="276" w:lineRule="auto"/>
        <w:jc w:val="both"/>
        <w:rPr>
          <w:rFonts w:ascii="Arial" w:eastAsia="Times New Roman" w:hAnsi="Arial"/>
          <w:sz w:val="22"/>
          <w:szCs w:val="22"/>
          <w:lang w:val="en-GB" w:eastAsia="de-DE"/>
        </w:rPr>
      </w:pPr>
      <w:r w:rsidRPr="00A61C65">
        <w:rPr>
          <w:rFonts w:ascii="Arial" w:eastAsia="Times New Roman" w:hAnsi="Arial"/>
          <w:sz w:val="22"/>
          <w:szCs w:val="22"/>
          <w:lang w:val="en-GB" w:eastAsia="de-DE"/>
        </w:rPr>
        <w:t>T</w:t>
      </w:r>
      <w:r w:rsidR="003A638E" w:rsidRPr="00A61C65">
        <w:rPr>
          <w:rFonts w:ascii="Arial" w:eastAsia="Times New Roman" w:hAnsi="Arial"/>
          <w:sz w:val="22"/>
          <w:szCs w:val="22"/>
          <w:lang w:val="en-GB" w:eastAsia="de-DE"/>
        </w:rPr>
        <w:t xml:space="preserve">he project coordinator, </w:t>
      </w:r>
      <w:r w:rsidRPr="00A61C65">
        <w:rPr>
          <w:rFonts w:ascii="Arial" w:eastAsia="Times New Roman" w:hAnsi="Arial"/>
          <w:sz w:val="22"/>
          <w:szCs w:val="22"/>
          <w:lang w:val="en-GB" w:eastAsia="de-DE"/>
        </w:rPr>
        <w:t>Tamara Djekic</w:t>
      </w:r>
      <w:r w:rsidR="007C2C84" w:rsidRPr="00A61C65">
        <w:rPr>
          <w:rFonts w:ascii="Arial" w:eastAsia="Times New Roman" w:hAnsi="Arial"/>
          <w:sz w:val="22"/>
          <w:szCs w:val="22"/>
          <w:lang w:val="en-GB" w:eastAsia="de-DE"/>
        </w:rPr>
        <w:t xml:space="preserve"> </w:t>
      </w:r>
      <w:r w:rsidR="003A638E" w:rsidRPr="00A61C65">
        <w:rPr>
          <w:rFonts w:ascii="Arial" w:eastAsia="Times New Roman" w:hAnsi="Arial"/>
          <w:sz w:val="22"/>
          <w:szCs w:val="22"/>
          <w:lang w:val="en-GB" w:eastAsia="de-DE"/>
        </w:rPr>
        <w:t xml:space="preserve">summarized the current situation of </w:t>
      </w:r>
      <w:r w:rsidR="007C2C84" w:rsidRPr="00A61C65">
        <w:rPr>
          <w:rFonts w:ascii="Arial" w:eastAsia="Times New Roman" w:hAnsi="Arial"/>
          <w:sz w:val="22"/>
          <w:szCs w:val="22"/>
          <w:lang w:val="en-GB" w:eastAsia="de-DE"/>
        </w:rPr>
        <w:t>this</w:t>
      </w:r>
      <w:r w:rsidR="003A638E" w:rsidRPr="00A61C65">
        <w:rPr>
          <w:rFonts w:ascii="Arial" w:eastAsia="Times New Roman" w:hAnsi="Arial"/>
          <w:sz w:val="22"/>
          <w:szCs w:val="22"/>
          <w:lang w:val="en-GB" w:eastAsia="de-DE"/>
        </w:rPr>
        <w:t xml:space="preserve"> </w:t>
      </w:r>
      <w:r w:rsidR="007C2C84" w:rsidRPr="00A61C65">
        <w:rPr>
          <w:rFonts w:ascii="Arial" w:eastAsia="Times New Roman" w:hAnsi="Arial"/>
          <w:sz w:val="22"/>
          <w:szCs w:val="22"/>
          <w:lang w:val="en-GB" w:eastAsia="de-DE"/>
        </w:rPr>
        <w:t>ongoing project.</w:t>
      </w:r>
    </w:p>
    <w:p w14:paraId="3665044B" w14:textId="77777777" w:rsidR="00B75E21" w:rsidRPr="00A61C65" w:rsidRDefault="002A227F" w:rsidP="00816A44">
      <w:pPr>
        <w:spacing w:before="120" w:after="120" w:line="276" w:lineRule="auto"/>
        <w:jc w:val="both"/>
        <w:rPr>
          <w:rFonts w:ascii="Arial" w:eastAsia="Times New Roman" w:hAnsi="Arial"/>
          <w:b/>
          <w:sz w:val="22"/>
          <w:szCs w:val="22"/>
          <w:lang w:val="en-GB" w:eastAsia="de-DE"/>
        </w:rPr>
      </w:pPr>
      <w:r w:rsidRPr="00A61C65">
        <w:rPr>
          <w:rFonts w:ascii="Arial" w:eastAsia="Times New Roman" w:hAnsi="Arial"/>
          <w:b/>
          <w:sz w:val="22"/>
          <w:szCs w:val="22"/>
          <w:lang w:val="en-GB" w:eastAsia="de-DE"/>
        </w:rPr>
        <w:t>10.3</w:t>
      </w:r>
      <w:r w:rsidR="00B75E21" w:rsidRPr="00A61C65">
        <w:rPr>
          <w:rFonts w:ascii="Arial" w:eastAsia="Times New Roman" w:hAnsi="Arial"/>
          <w:b/>
          <w:sz w:val="22"/>
          <w:szCs w:val="22"/>
          <w:lang w:val="en-GB" w:eastAsia="de-DE"/>
        </w:rPr>
        <w:t>.</w:t>
      </w:r>
      <w:r w:rsidR="00B75E21" w:rsidRPr="00A61C65">
        <w:rPr>
          <w:rFonts w:ascii="Arial" w:eastAsia="Times New Roman" w:hAnsi="Arial"/>
          <w:b/>
          <w:sz w:val="22"/>
          <w:szCs w:val="22"/>
          <w:lang w:val="en-GB" w:eastAsia="de-DE"/>
        </w:rPr>
        <w:tab/>
        <w:t>New projects</w:t>
      </w:r>
    </w:p>
    <w:p w14:paraId="5C627A60" w14:textId="77777777" w:rsidR="00FA3088" w:rsidRPr="00A61C65" w:rsidRDefault="00B75E21" w:rsidP="00FA3088">
      <w:pPr>
        <w:spacing w:line="276" w:lineRule="auto"/>
        <w:jc w:val="both"/>
        <w:rPr>
          <w:rFonts w:ascii="Arial" w:eastAsia="Times New Roman" w:hAnsi="Arial"/>
          <w:sz w:val="22"/>
          <w:szCs w:val="22"/>
          <w:lang w:val="en-GB" w:eastAsia="de-DE"/>
        </w:rPr>
      </w:pPr>
      <w:r w:rsidRPr="00A61C65">
        <w:rPr>
          <w:rFonts w:ascii="Arial" w:eastAsia="Times New Roman" w:hAnsi="Arial"/>
          <w:sz w:val="22"/>
          <w:szCs w:val="22"/>
          <w:lang w:val="en-GB" w:eastAsia="de-DE"/>
        </w:rPr>
        <w:lastRenderedPageBreak/>
        <w:t xml:space="preserve">There were </w:t>
      </w:r>
      <w:r w:rsidR="007C2C84" w:rsidRPr="00A61C65">
        <w:rPr>
          <w:rFonts w:ascii="Arial" w:eastAsia="Times New Roman" w:hAnsi="Arial"/>
          <w:sz w:val="22"/>
          <w:szCs w:val="22"/>
          <w:lang w:val="en-GB" w:eastAsia="de-DE"/>
        </w:rPr>
        <w:t>two</w:t>
      </w:r>
      <w:r w:rsidR="00256F6C" w:rsidRPr="00A61C65">
        <w:rPr>
          <w:rFonts w:ascii="Arial" w:eastAsia="Times New Roman" w:hAnsi="Arial"/>
          <w:sz w:val="22"/>
          <w:szCs w:val="22"/>
          <w:lang w:val="en-GB" w:eastAsia="de-DE"/>
        </w:rPr>
        <w:t xml:space="preserve"> proposal</w:t>
      </w:r>
      <w:r w:rsidR="007C2C84" w:rsidRPr="00A61C65">
        <w:rPr>
          <w:rFonts w:ascii="Arial" w:eastAsia="Times New Roman" w:hAnsi="Arial"/>
          <w:sz w:val="22"/>
          <w:szCs w:val="22"/>
          <w:lang w:val="en-GB" w:eastAsia="de-DE"/>
        </w:rPr>
        <w:t>s</w:t>
      </w:r>
      <w:r w:rsidR="00256F6C" w:rsidRPr="00A61C65">
        <w:rPr>
          <w:rFonts w:ascii="Arial" w:eastAsia="Times New Roman" w:hAnsi="Arial"/>
          <w:sz w:val="22"/>
          <w:szCs w:val="22"/>
          <w:lang w:val="en-GB" w:eastAsia="de-DE"/>
        </w:rPr>
        <w:t xml:space="preserve"> for new project</w:t>
      </w:r>
      <w:r w:rsidR="007C2C84" w:rsidRPr="00A61C65">
        <w:rPr>
          <w:rFonts w:ascii="Arial" w:eastAsia="Times New Roman" w:hAnsi="Arial"/>
          <w:sz w:val="22"/>
          <w:szCs w:val="22"/>
          <w:lang w:val="en-GB" w:eastAsia="de-DE"/>
        </w:rPr>
        <w:t>s</w:t>
      </w:r>
      <w:r w:rsidRPr="00A61C65">
        <w:rPr>
          <w:rFonts w:ascii="Arial" w:eastAsia="Times New Roman" w:hAnsi="Arial"/>
          <w:sz w:val="22"/>
          <w:szCs w:val="22"/>
          <w:lang w:val="en-GB" w:eastAsia="de-DE"/>
        </w:rPr>
        <w:t xml:space="preserve"> announced.</w:t>
      </w:r>
      <w:r w:rsidR="00256F6C" w:rsidRPr="00A61C65">
        <w:rPr>
          <w:rFonts w:ascii="Arial" w:eastAsia="Times New Roman" w:hAnsi="Arial"/>
          <w:sz w:val="22"/>
          <w:szCs w:val="22"/>
          <w:lang w:val="en-GB" w:eastAsia="de-DE"/>
        </w:rPr>
        <w:t xml:space="preserve"> </w:t>
      </w:r>
      <w:r w:rsidR="00FA3088" w:rsidRPr="00A61C65">
        <w:rPr>
          <w:rFonts w:ascii="Arial" w:eastAsia="Times New Roman" w:hAnsi="Arial"/>
          <w:sz w:val="22"/>
          <w:szCs w:val="22"/>
          <w:lang w:val="en-GB" w:eastAsia="de-DE"/>
        </w:rPr>
        <w:t xml:space="preserve">New </w:t>
      </w:r>
      <w:r w:rsidR="007C2C84" w:rsidRPr="00A61C65">
        <w:rPr>
          <w:rFonts w:ascii="Arial" w:eastAsia="Times New Roman" w:hAnsi="Arial"/>
          <w:sz w:val="22"/>
          <w:szCs w:val="22"/>
          <w:lang w:val="en-GB" w:eastAsia="de-DE"/>
        </w:rPr>
        <w:t xml:space="preserve">TC-Q </w:t>
      </w:r>
      <w:r w:rsidR="00FA3088" w:rsidRPr="00A61C65">
        <w:rPr>
          <w:rFonts w:ascii="Arial" w:eastAsia="Times New Roman" w:hAnsi="Arial"/>
          <w:sz w:val="22"/>
          <w:szCs w:val="22"/>
          <w:lang w:val="en-GB" w:eastAsia="de-DE"/>
        </w:rPr>
        <w:t xml:space="preserve">project </w:t>
      </w:r>
      <w:r w:rsidR="007C2C84" w:rsidRPr="00A61C65">
        <w:rPr>
          <w:rFonts w:ascii="Arial" w:eastAsia="Times New Roman" w:hAnsi="Arial"/>
          <w:sz w:val="22"/>
          <w:szCs w:val="22"/>
          <w:lang w:val="en-GB" w:eastAsia="de-DE"/>
        </w:rPr>
        <w:t xml:space="preserve">of </w:t>
      </w:r>
      <w:r w:rsidR="00FA3088" w:rsidRPr="00A61C65">
        <w:rPr>
          <w:rFonts w:ascii="Arial" w:eastAsia="Times New Roman" w:hAnsi="Arial"/>
          <w:sz w:val="22"/>
          <w:szCs w:val="22"/>
          <w:lang w:val="en-GB" w:eastAsia="de-DE"/>
        </w:rPr>
        <w:t>LCOE</w:t>
      </w:r>
      <w:r w:rsidR="00C11393" w:rsidRPr="00A61C65">
        <w:rPr>
          <w:rFonts w:ascii="Arial" w:eastAsia="Times New Roman" w:hAnsi="Arial"/>
          <w:sz w:val="22"/>
          <w:szCs w:val="22"/>
          <w:lang w:val="en-GB" w:eastAsia="de-DE"/>
        </w:rPr>
        <w:t xml:space="preserve"> (France)</w:t>
      </w:r>
      <w:r w:rsidR="00FA3088" w:rsidRPr="00A61C65">
        <w:rPr>
          <w:rFonts w:ascii="Arial" w:eastAsia="Times New Roman" w:hAnsi="Arial"/>
          <w:sz w:val="22"/>
          <w:szCs w:val="22"/>
          <w:lang w:val="en-GB" w:eastAsia="de-DE"/>
        </w:rPr>
        <w:t>, ENAC</w:t>
      </w:r>
      <w:r w:rsidR="00C11393" w:rsidRPr="00A61C65">
        <w:rPr>
          <w:rFonts w:ascii="Arial" w:eastAsia="Times New Roman" w:hAnsi="Arial"/>
          <w:sz w:val="22"/>
          <w:szCs w:val="22"/>
          <w:lang w:val="en-GB" w:eastAsia="de-DE"/>
        </w:rPr>
        <w:t xml:space="preserve"> (NAB)</w:t>
      </w:r>
      <w:r w:rsidR="00FA3088" w:rsidRPr="00A61C65">
        <w:rPr>
          <w:rFonts w:ascii="Arial" w:eastAsia="Times New Roman" w:hAnsi="Arial"/>
          <w:sz w:val="22"/>
          <w:szCs w:val="22"/>
          <w:lang w:val="en-GB" w:eastAsia="de-DE"/>
        </w:rPr>
        <w:t>, INRIM</w:t>
      </w:r>
      <w:r w:rsidR="00C11393" w:rsidRPr="00A61C65">
        <w:rPr>
          <w:rFonts w:ascii="Arial" w:eastAsia="Times New Roman" w:hAnsi="Arial"/>
          <w:sz w:val="22"/>
          <w:szCs w:val="22"/>
          <w:lang w:val="en-GB" w:eastAsia="de-DE"/>
        </w:rPr>
        <w:t xml:space="preserve"> (Italy)</w:t>
      </w:r>
      <w:r w:rsidR="00FA3088" w:rsidRPr="00A61C65">
        <w:rPr>
          <w:rFonts w:ascii="Arial" w:eastAsia="Times New Roman" w:hAnsi="Arial"/>
          <w:sz w:val="22"/>
          <w:szCs w:val="22"/>
          <w:lang w:val="en-GB" w:eastAsia="de-DE"/>
        </w:rPr>
        <w:t xml:space="preserve"> </w:t>
      </w:r>
      <w:r w:rsidR="007C2C84" w:rsidRPr="00A61C65">
        <w:rPr>
          <w:rFonts w:ascii="Arial" w:eastAsia="Times New Roman" w:hAnsi="Arial"/>
          <w:sz w:val="22"/>
          <w:szCs w:val="22"/>
          <w:lang w:val="en-GB" w:eastAsia="de-DE"/>
        </w:rPr>
        <w:t>will be register as an individual project and project of NSAI (Ireland) will continue as ongoing project.</w:t>
      </w:r>
    </w:p>
    <w:p w14:paraId="48FD9981" w14:textId="77777777" w:rsidR="0015719D" w:rsidRPr="00A61C65" w:rsidRDefault="0015719D" w:rsidP="00B75E21">
      <w:pPr>
        <w:tabs>
          <w:tab w:val="left" w:pos="1134"/>
        </w:tabs>
        <w:rPr>
          <w:rFonts w:ascii="Arial" w:eastAsia="Times New Roman" w:hAnsi="Arial"/>
          <w:b/>
          <w:sz w:val="22"/>
          <w:szCs w:val="22"/>
          <w:u w:val="single"/>
          <w:lang w:val="en-GB" w:eastAsia="de-DE"/>
        </w:rPr>
      </w:pPr>
    </w:p>
    <w:p w14:paraId="43F6C188" w14:textId="77777777" w:rsidR="004206D1" w:rsidRPr="00A61C65" w:rsidRDefault="004206D1" w:rsidP="00816A44">
      <w:pPr>
        <w:pStyle w:val="ListParagraph"/>
        <w:numPr>
          <w:ilvl w:val="0"/>
          <w:numId w:val="25"/>
        </w:numPr>
        <w:tabs>
          <w:tab w:val="left" w:pos="1134"/>
        </w:tabs>
        <w:spacing w:before="120" w:after="120" w:line="276" w:lineRule="auto"/>
        <w:rPr>
          <w:rFonts w:ascii="Arial" w:eastAsia="Times New Roman" w:hAnsi="Arial"/>
          <w:b/>
          <w:sz w:val="22"/>
          <w:szCs w:val="22"/>
          <w:u w:val="single"/>
          <w:lang w:val="en-GB" w:eastAsia="de-DE"/>
        </w:rPr>
      </w:pPr>
      <w:r w:rsidRPr="00A61C65">
        <w:rPr>
          <w:rFonts w:ascii="Arial" w:eastAsia="Times New Roman" w:hAnsi="Arial"/>
          <w:b/>
          <w:sz w:val="22"/>
          <w:szCs w:val="22"/>
          <w:u w:val="single"/>
          <w:lang w:val="en-GB" w:eastAsia="de-DE"/>
        </w:rPr>
        <w:t>Presentation of invited guests</w:t>
      </w:r>
    </w:p>
    <w:p w14:paraId="6C6B45CF" w14:textId="77777777" w:rsidR="0033731C" w:rsidRPr="00A61C65" w:rsidRDefault="0033731C" w:rsidP="00816A44">
      <w:pPr>
        <w:spacing w:before="120" w:after="120" w:line="276" w:lineRule="auto"/>
        <w:jc w:val="both"/>
        <w:rPr>
          <w:rFonts w:ascii="Arial" w:eastAsia="Times New Roman" w:hAnsi="Arial"/>
          <w:b/>
          <w:sz w:val="22"/>
          <w:szCs w:val="22"/>
          <w:lang w:val="en-GB" w:eastAsia="de-DE"/>
        </w:rPr>
      </w:pPr>
      <w:r w:rsidRPr="00A61C65">
        <w:rPr>
          <w:rFonts w:ascii="Arial" w:eastAsia="Times New Roman" w:hAnsi="Arial"/>
          <w:b/>
          <w:sz w:val="22"/>
          <w:szCs w:val="22"/>
          <w:lang w:val="en-GB" w:eastAsia="de-DE"/>
        </w:rPr>
        <w:t>1</w:t>
      </w:r>
      <w:r w:rsidR="00256F6C" w:rsidRPr="00A61C65">
        <w:rPr>
          <w:rFonts w:ascii="Arial" w:eastAsia="Times New Roman" w:hAnsi="Arial"/>
          <w:b/>
          <w:sz w:val="22"/>
          <w:szCs w:val="22"/>
          <w:lang w:val="en-GB" w:eastAsia="de-DE"/>
        </w:rPr>
        <w:t>1</w:t>
      </w:r>
      <w:r w:rsidRPr="00A61C65">
        <w:rPr>
          <w:rFonts w:ascii="Arial" w:eastAsia="Times New Roman" w:hAnsi="Arial"/>
          <w:b/>
          <w:sz w:val="22"/>
          <w:szCs w:val="22"/>
          <w:lang w:val="en-GB" w:eastAsia="de-DE"/>
        </w:rPr>
        <w:t>.1.</w:t>
      </w:r>
      <w:r w:rsidRPr="00A61C65">
        <w:rPr>
          <w:rFonts w:ascii="Arial" w:eastAsia="Times New Roman" w:hAnsi="Arial"/>
          <w:b/>
          <w:sz w:val="22"/>
          <w:szCs w:val="22"/>
          <w:lang w:val="en-GB" w:eastAsia="de-DE"/>
        </w:rPr>
        <w:tab/>
        <w:t>EA LC</w:t>
      </w:r>
    </w:p>
    <w:p w14:paraId="6A621A5F" w14:textId="20CEF576" w:rsidR="0033731C" w:rsidRPr="00A61C65" w:rsidRDefault="0033731C" w:rsidP="00816A44">
      <w:pPr>
        <w:spacing w:before="120" w:after="120" w:line="276" w:lineRule="auto"/>
        <w:jc w:val="both"/>
        <w:rPr>
          <w:rFonts w:ascii="Arial" w:eastAsia="Times New Roman" w:hAnsi="Arial"/>
          <w:sz w:val="22"/>
          <w:szCs w:val="22"/>
          <w:lang w:val="en-GB" w:eastAsia="de-DE"/>
        </w:rPr>
      </w:pPr>
      <w:r w:rsidRPr="00A61C65">
        <w:rPr>
          <w:rFonts w:ascii="Arial" w:eastAsia="Times New Roman" w:hAnsi="Arial"/>
          <w:sz w:val="22"/>
          <w:szCs w:val="22"/>
          <w:lang w:val="en-GB" w:eastAsia="de-DE"/>
        </w:rPr>
        <w:t xml:space="preserve">Trevor Thompson, representative of EA </w:t>
      </w:r>
      <w:r w:rsidR="004206D1" w:rsidRPr="00A61C65">
        <w:rPr>
          <w:rFonts w:ascii="Arial" w:eastAsia="Times New Roman" w:hAnsi="Arial"/>
          <w:sz w:val="22"/>
          <w:szCs w:val="22"/>
          <w:lang w:val="en-GB" w:eastAsia="de-DE"/>
        </w:rPr>
        <w:t>L</w:t>
      </w:r>
      <w:r w:rsidRPr="00A61C65">
        <w:rPr>
          <w:rFonts w:ascii="Arial" w:eastAsia="Times New Roman" w:hAnsi="Arial"/>
          <w:sz w:val="22"/>
          <w:szCs w:val="22"/>
          <w:lang w:val="en-GB" w:eastAsia="de-DE"/>
        </w:rPr>
        <w:t xml:space="preserve">aboratory </w:t>
      </w:r>
      <w:r w:rsidR="004206D1" w:rsidRPr="00A61C65">
        <w:rPr>
          <w:rFonts w:ascii="Arial" w:eastAsia="Times New Roman" w:hAnsi="Arial"/>
          <w:sz w:val="22"/>
          <w:szCs w:val="22"/>
          <w:lang w:val="en-GB" w:eastAsia="de-DE"/>
        </w:rPr>
        <w:t>C</w:t>
      </w:r>
      <w:r w:rsidRPr="00A61C65">
        <w:rPr>
          <w:rFonts w:ascii="Arial" w:eastAsia="Times New Roman" w:hAnsi="Arial"/>
          <w:sz w:val="22"/>
          <w:szCs w:val="22"/>
          <w:lang w:val="en-GB" w:eastAsia="de-DE"/>
        </w:rPr>
        <w:t xml:space="preserve">ommittee presented the recent activities </w:t>
      </w:r>
      <w:r w:rsidR="004206D1" w:rsidRPr="00A61C65">
        <w:rPr>
          <w:rFonts w:ascii="Arial" w:eastAsia="Times New Roman" w:hAnsi="Arial"/>
          <w:sz w:val="22"/>
          <w:szCs w:val="22"/>
          <w:lang w:val="en-GB" w:eastAsia="de-DE"/>
        </w:rPr>
        <w:t xml:space="preserve">of EA LC </w:t>
      </w:r>
      <w:r w:rsidRPr="00A61C65">
        <w:rPr>
          <w:rFonts w:ascii="Arial" w:eastAsia="Times New Roman" w:hAnsi="Arial"/>
          <w:sz w:val="22"/>
          <w:szCs w:val="22"/>
          <w:lang w:val="en-GB" w:eastAsia="de-DE"/>
        </w:rPr>
        <w:t>relevant to EURAMET. The presentation is available on EURAMET web</w:t>
      </w:r>
      <w:r w:rsidR="004206D1" w:rsidRPr="00A61C65">
        <w:rPr>
          <w:rFonts w:ascii="Arial" w:eastAsia="Times New Roman" w:hAnsi="Arial"/>
          <w:sz w:val="22"/>
          <w:szCs w:val="22"/>
          <w:lang w:val="en-GB" w:eastAsia="de-DE"/>
        </w:rPr>
        <w:t>-</w:t>
      </w:r>
      <w:r w:rsidRPr="00A61C65">
        <w:rPr>
          <w:rFonts w:ascii="Arial" w:eastAsia="Times New Roman" w:hAnsi="Arial"/>
          <w:sz w:val="22"/>
          <w:szCs w:val="22"/>
          <w:lang w:val="en-GB" w:eastAsia="de-DE"/>
        </w:rPr>
        <w:t>site under EA Laboratory Committee Activity for Euramet.pptx.</w:t>
      </w:r>
    </w:p>
    <w:p w14:paraId="509A983C" w14:textId="77777777" w:rsidR="0033731C" w:rsidRPr="00A61C65" w:rsidRDefault="0033731C" w:rsidP="00816A44">
      <w:pPr>
        <w:spacing w:before="120" w:after="120" w:line="276" w:lineRule="auto"/>
        <w:jc w:val="both"/>
        <w:rPr>
          <w:rFonts w:ascii="Arial" w:eastAsia="Times New Roman" w:hAnsi="Arial"/>
          <w:b/>
          <w:sz w:val="22"/>
          <w:szCs w:val="22"/>
          <w:lang w:val="en-GB" w:eastAsia="de-DE"/>
        </w:rPr>
      </w:pPr>
      <w:r w:rsidRPr="00A61C65">
        <w:rPr>
          <w:rFonts w:ascii="Arial" w:eastAsia="Times New Roman" w:hAnsi="Arial"/>
          <w:b/>
          <w:sz w:val="22"/>
          <w:szCs w:val="22"/>
          <w:lang w:val="en-GB" w:eastAsia="de-DE"/>
        </w:rPr>
        <w:t>1</w:t>
      </w:r>
      <w:r w:rsidR="00256F6C" w:rsidRPr="00A61C65">
        <w:rPr>
          <w:rFonts w:ascii="Arial" w:eastAsia="Times New Roman" w:hAnsi="Arial"/>
          <w:b/>
          <w:sz w:val="22"/>
          <w:szCs w:val="22"/>
          <w:lang w:val="en-GB" w:eastAsia="de-DE"/>
        </w:rPr>
        <w:t>1</w:t>
      </w:r>
      <w:r w:rsidRPr="00A61C65">
        <w:rPr>
          <w:rFonts w:ascii="Arial" w:eastAsia="Times New Roman" w:hAnsi="Arial"/>
          <w:b/>
          <w:sz w:val="22"/>
          <w:szCs w:val="22"/>
          <w:lang w:val="en-GB" w:eastAsia="de-DE"/>
        </w:rPr>
        <w:t>.2.</w:t>
      </w:r>
      <w:r w:rsidRPr="00A61C65">
        <w:rPr>
          <w:rFonts w:ascii="Arial" w:eastAsia="Times New Roman" w:hAnsi="Arial"/>
          <w:b/>
          <w:sz w:val="22"/>
          <w:szCs w:val="22"/>
          <w:lang w:val="en-GB" w:eastAsia="de-DE"/>
        </w:rPr>
        <w:tab/>
      </w:r>
      <w:r w:rsidR="00256F6C" w:rsidRPr="00A61C65">
        <w:rPr>
          <w:rFonts w:ascii="Arial" w:eastAsia="Times New Roman" w:hAnsi="Arial"/>
          <w:b/>
          <w:sz w:val="22"/>
          <w:szCs w:val="22"/>
          <w:lang w:val="en-GB" w:eastAsia="de-DE"/>
        </w:rPr>
        <w:t>SIM</w:t>
      </w:r>
    </w:p>
    <w:p w14:paraId="55CF1AF3" w14:textId="023E36E9" w:rsidR="00C11393" w:rsidRPr="00A61C65" w:rsidRDefault="003536CF" w:rsidP="00C11393">
      <w:pPr>
        <w:spacing w:before="120" w:after="120" w:line="276" w:lineRule="auto"/>
        <w:jc w:val="both"/>
        <w:rPr>
          <w:rFonts w:ascii="Arial" w:eastAsia="Times New Roman" w:hAnsi="Arial"/>
          <w:sz w:val="22"/>
          <w:szCs w:val="22"/>
          <w:lang w:val="en-GB" w:eastAsia="de-DE"/>
        </w:rPr>
      </w:pPr>
      <w:r w:rsidRPr="00A61C65">
        <w:rPr>
          <w:rFonts w:ascii="Arial" w:eastAsia="Times New Roman" w:hAnsi="Arial"/>
          <w:sz w:val="22"/>
          <w:szCs w:val="22"/>
          <w:lang w:val="en-GB" w:eastAsia="de-DE"/>
        </w:rPr>
        <w:t>Georgette MacDonald</w:t>
      </w:r>
      <w:r w:rsidR="0033731C" w:rsidRPr="0081025E">
        <w:rPr>
          <w:rFonts w:ascii="Arial" w:eastAsia="Times New Roman" w:hAnsi="Arial"/>
          <w:sz w:val="22"/>
          <w:szCs w:val="22"/>
          <w:lang w:val="en-GB" w:eastAsia="de-DE"/>
        </w:rPr>
        <w:t xml:space="preserve">, </w:t>
      </w:r>
      <w:r w:rsidRPr="0081025E">
        <w:rPr>
          <w:rFonts w:ascii="Arial" w:eastAsia="Times New Roman" w:hAnsi="Arial"/>
          <w:sz w:val="22"/>
          <w:szCs w:val="22"/>
          <w:lang w:val="en-GB" w:eastAsia="de-DE"/>
        </w:rPr>
        <w:t>SIM</w:t>
      </w:r>
      <w:r w:rsidR="0033731C" w:rsidRPr="00A61C65">
        <w:rPr>
          <w:rFonts w:ascii="Arial" w:eastAsia="Times New Roman" w:hAnsi="Arial"/>
          <w:sz w:val="22"/>
          <w:szCs w:val="22"/>
          <w:lang w:val="en-GB" w:eastAsia="de-DE"/>
        </w:rPr>
        <w:t xml:space="preserve"> </w:t>
      </w:r>
      <w:r w:rsidR="00C11393" w:rsidRPr="00A61C65">
        <w:rPr>
          <w:rFonts w:ascii="Arial" w:eastAsia="Times New Roman" w:hAnsi="Arial"/>
          <w:sz w:val="22"/>
          <w:szCs w:val="22"/>
          <w:lang w:val="en-GB" w:eastAsia="de-DE"/>
        </w:rPr>
        <w:t>QSTF</w:t>
      </w:r>
      <w:r w:rsidR="0033731C" w:rsidRPr="00A61C65">
        <w:rPr>
          <w:rFonts w:ascii="Arial" w:eastAsia="Times New Roman" w:hAnsi="Arial"/>
          <w:sz w:val="22"/>
          <w:szCs w:val="22"/>
          <w:lang w:val="en-GB" w:eastAsia="de-DE"/>
        </w:rPr>
        <w:t xml:space="preserve"> chair, </w:t>
      </w:r>
      <w:r w:rsidR="00965461" w:rsidRPr="00A61C65">
        <w:rPr>
          <w:rFonts w:ascii="Arial" w:eastAsia="Times New Roman" w:hAnsi="Arial"/>
          <w:sz w:val="22"/>
          <w:szCs w:val="22"/>
          <w:lang w:val="en-GB" w:eastAsia="de-DE"/>
        </w:rPr>
        <w:t xml:space="preserve">made </w:t>
      </w:r>
      <w:r w:rsidR="00D07962" w:rsidRPr="00A61C65">
        <w:rPr>
          <w:rFonts w:ascii="Arial" w:eastAsia="Times New Roman" w:hAnsi="Arial"/>
          <w:sz w:val="22"/>
          <w:szCs w:val="22"/>
          <w:lang w:val="en-GB" w:eastAsia="de-DE"/>
        </w:rPr>
        <w:t>present</w:t>
      </w:r>
      <w:r w:rsidR="00965461" w:rsidRPr="00A61C65">
        <w:rPr>
          <w:rFonts w:ascii="Arial" w:eastAsia="Times New Roman" w:hAnsi="Arial"/>
          <w:sz w:val="22"/>
          <w:szCs w:val="22"/>
          <w:lang w:val="en-GB" w:eastAsia="de-DE"/>
        </w:rPr>
        <w:t xml:space="preserve">ation about the </w:t>
      </w:r>
      <w:r w:rsidRPr="00A61C65">
        <w:rPr>
          <w:rFonts w:ascii="Arial" w:eastAsia="Times New Roman" w:hAnsi="Arial"/>
          <w:sz w:val="22"/>
          <w:szCs w:val="22"/>
          <w:lang w:val="en-GB" w:eastAsia="de-DE"/>
        </w:rPr>
        <w:t>SIM</w:t>
      </w:r>
      <w:r w:rsidR="00965461" w:rsidRPr="00A61C65">
        <w:rPr>
          <w:rFonts w:ascii="Arial" w:eastAsia="Times New Roman" w:hAnsi="Arial"/>
          <w:sz w:val="22"/>
          <w:szCs w:val="22"/>
          <w:lang w:val="en-GB" w:eastAsia="de-DE"/>
        </w:rPr>
        <w:t xml:space="preserve"> infrastructure and </w:t>
      </w:r>
      <w:r w:rsidR="00D07962" w:rsidRPr="00A61C65">
        <w:rPr>
          <w:rFonts w:ascii="Arial" w:eastAsia="Times New Roman" w:hAnsi="Arial"/>
          <w:sz w:val="22"/>
          <w:szCs w:val="22"/>
          <w:lang w:val="en-GB" w:eastAsia="de-DE"/>
        </w:rPr>
        <w:t xml:space="preserve">the </w:t>
      </w:r>
      <w:r w:rsidRPr="00A61C65">
        <w:rPr>
          <w:rFonts w:ascii="Arial" w:eastAsia="Times New Roman" w:hAnsi="Arial"/>
          <w:sz w:val="22"/>
          <w:szCs w:val="22"/>
          <w:lang w:val="en-GB" w:eastAsia="de-DE"/>
        </w:rPr>
        <w:t>SIM</w:t>
      </w:r>
      <w:r w:rsidR="00D07962" w:rsidRPr="00A61C65">
        <w:rPr>
          <w:rFonts w:ascii="Arial" w:eastAsia="Times New Roman" w:hAnsi="Arial"/>
          <w:sz w:val="22"/>
          <w:szCs w:val="22"/>
          <w:lang w:val="en-GB" w:eastAsia="de-DE"/>
        </w:rPr>
        <w:t xml:space="preserve"> </w:t>
      </w:r>
      <w:r w:rsidR="00C11393" w:rsidRPr="00A61C65">
        <w:rPr>
          <w:rFonts w:ascii="Arial" w:eastAsia="Times New Roman" w:hAnsi="Arial"/>
          <w:sz w:val="22"/>
          <w:szCs w:val="22"/>
          <w:lang w:val="en-GB" w:eastAsia="de-DE"/>
        </w:rPr>
        <w:t>QSTF</w:t>
      </w:r>
      <w:r w:rsidR="00D07962" w:rsidRPr="00A61C65">
        <w:rPr>
          <w:rFonts w:ascii="Arial" w:eastAsia="Times New Roman" w:hAnsi="Arial"/>
          <w:sz w:val="22"/>
          <w:szCs w:val="22"/>
          <w:lang w:val="en-GB" w:eastAsia="de-DE"/>
        </w:rPr>
        <w:t xml:space="preserve"> activities</w:t>
      </w:r>
      <w:r w:rsidR="00965461" w:rsidRPr="00A61C65">
        <w:rPr>
          <w:rFonts w:ascii="Arial" w:eastAsia="Times New Roman" w:hAnsi="Arial"/>
          <w:sz w:val="22"/>
          <w:szCs w:val="22"/>
          <w:lang w:val="en-GB" w:eastAsia="de-DE"/>
        </w:rPr>
        <w:t>.</w:t>
      </w:r>
      <w:r w:rsidR="00D07962" w:rsidRPr="00A61C65">
        <w:rPr>
          <w:rFonts w:ascii="Arial" w:eastAsia="Times New Roman" w:hAnsi="Arial"/>
          <w:sz w:val="22"/>
          <w:szCs w:val="22"/>
          <w:lang w:val="en-GB" w:eastAsia="de-DE"/>
        </w:rPr>
        <w:t xml:space="preserve"> </w:t>
      </w:r>
      <w:r w:rsidR="00C11393" w:rsidRPr="00A61C65">
        <w:rPr>
          <w:rFonts w:ascii="Arial" w:eastAsia="Times New Roman" w:hAnsi="Arial"/>
          <w:sz w:val="22"/>
          <w:szCs w:val="22"/>
          <w:lang w:val="en-GB" w:eastAsia="de-DE"/>
        </w:rPr>
        <w:t>The presentation is available on EURAMET web-site SIM_QSTF_report_EURAMET_TC-Q_2018.ppt.</w:t>
      </w:r>
    </w:p>
    <w:p w14:paraId="0549BE5D" w14:textId="353E7F8E" w:rsidR="00B75E21" w:rsidRPr="00A61C65" w:rsidRDefault="002A227F" w:rsidP="00816A44">
      <w:pPr>
        <w:spacing w:before="120" w:after="120" w:line="276" w:lineRule="auto"/>
        <w:jc w:val="both"/>
        <w:rPr>
          <w:rFonts w:ascii="Arial" w:eastAsia="Times New Roman" w:hAnsi="Arial"/>
          <w:b/>
          <w:sz w:val="22"/>
          <w:szCs w:val="22"/>
          <w:lang w:val="en-GB" w:eastAsia="de-DE"/>
        </w:rPr>
      </w:pPr>
      <w:r w:rsidRPr="00A61C65">
        <w:rPr>
          <w:rFonts w:ascii="Arial" w:eastAsia="Times New Roman" w:hAnsi="Arial"/>
          <w:b/>
          <w:sz w:val="22"/>
          <w:szCs w:val="22"/>
          <w:lang w:val="en-GB" w:eastAsia="de-DE"/>
        </w:rPr>
        <w:t>1</w:t>
      </w:r>
      <w:r w:rsidR="00256F6C" w:rsidRPr="00A61C65">
        <w:rPr>
          <w:rFonts w:ascii="Arial" w:eastAsia="Times New Roman" w:hAnsi="Arial"/>
          <w:b/>
          <w:sz w:val="22"/>
          <w:szCs w:val="22"/>
          <w:lang w:val="en-GB" w:eastAsia="de-DE"/>
        </w:rPr>
        <w:t>1</w:t>
      </w:r>
      <w:r w:rsidR="0033731C" w:rsidRPr="00A61C65">
        <w:rPr>
          <w:rFonts w:ascii="Arial" w:eastAsia="Times New Roman" w:hAnsi="Arial"/>
          <w:b/>
          <w:sz w:val="22"/>
          <w:szCs w:val="22"/>
          <w:lang w:val="en-GB" w:eastAsia="de-DE"/>
        </w:rPr>
        <w:t>.3</w:t>
      </w:r>
      <w:r w:rsidR="00B75E21" w:rsidRPr="00A61C65">
        <w:rPr>
          <w:rFonts w:ascii="Arial" w:eastAsia="Times New Roman" w:hAnsi="Arial"/>
          <w:b/>
          <w:sz w:val="22"/>
          <w:szCs w:val="22"/>
          <w:lang w:val="en-GB" w:eastAsia="de-DE"/>
        </w:rPr>
        <w:t>.</w:t>
      </w:r>
      <w:r w:rsidR="00B75E21" w:rsidRPr="00A61C65">
        <w:rPr>
          <w:rFonts w:ascii="Arial" w:eastAsia="Times New Roman" w:hAnsi="Arial"/>
          <w:b/>
          <w:sz w:val="22"/>
          <w:szCs w:val="22"/>
          <w:lang w:val="en-GB" w:eastAsia="de-DE"/>
        </w:rPr>
        <w:tab/>
      </w:r>
      <w:r w:rsidR="00256F6C" w:rsidRPr="00A61C65">
        <w:rPr>
          <w:rFonts w:ascii="Arial" w:eastAsia="Times New Roman" w:hAnsi="Arial"/>
          <w:b/>
          <w:sz w:val="22"/>
          <w:szCs w:val="22"/>
          <w:lang w:val="en-GB" w:eastAsia="de-DE"/>
        </w:rPr>
        <w:t>AFRIMET</w:t>
      </w:r>
      <w:r w:rsidR="00140114" w:rsidRPr="00A61C65">
        <w:rPr>
          <w:rFonts w:ascii="Arial" w:eastAsia="Times New Roman" w:hAnsi="Arial"/>
          <w:b/>
          <w:sz w:val="22"/>
          <w:szCs w:val="22"/>
          <w:lang w:val="en-GB" w:eastAsia="de-DE"/>
        </w:rPr>
        <w:t>S</w:t>
      </w:r>
    </w:p>
    <w:p w14:paraId="7918A057" w14:textId="056BDB41" w:rsidR="00B75E21" w:rsidRPr="00A61C65" w:rsidRDefault="00333CF0" w:rsidP="00816A44">
      <w:pPr>
        <w:spacing w:before="120" w:after="120" w:line="276" w:lineRule="auto"/>
        <w:jc w:val="both"/>
        <w:rPr>
          <w:rFonts w:ascii="Arial" w:eastAsia="Times New Roman" w:hAnsi="Arial"/>
          <w:sz w:val="22"/>
          <w:szCs w:val="22"/>
          <w:lang w:val="en-GB" w:eastAsia="de-DE"/>
        </w:rPr>
      </w:pPr>
      <w:r w:rsidRPr="00A61C65">
        <w:rPr>
          <w:rFonts w:ascii="Arial" w:eastAsia="Times New Roman" w:hAnsi="Arial"/>
          <w:sz w:val="22"/>
          <w:szCs w:val="22"/>
          <w:lang w:val="en-GB" w:eastAsia="de-DE"/>
        </w:rPr>
        <w:t xml:space="preserve">Peter </w:t>
      </w:r>
      <w:proofErr w:type="spellStart"/>
      <w:r w:rsidRPr="00A61C65">
        <w:rPr>
          <w:rFonts w:ascii="Arial" w:eastAsia="Times New Roman" w:hAnsi="Arial"/>
          <w:sz w:val="22"/>
          <w:szCs w:val="22"/>
          <w:lang w:val="en-GB" w:eastAsia="de-DE"/>
        </w:rPr>
        <w:t>Kahihia</w:t>
      </w:r>
      <w:proofErr w:type="spellEnd"/>
      <w:r w:rsidR="00B75E21" w:rsidRPr="00A61C65">
        <w:rPr>
          <w:rFonts w:ascii="Arial" w:eastAsia="Times New Roman" w:hAnsi="Arial"/>
          <w:sz w:val="22"/>
          <w:szCs w:val="22"/>
          <w:lang w:val="en-GB" w:eastAsia="de-DE"/>
        </w:rPr>
        <w:t xml:space="preserve">, </w:t>
      </w:r>
      <w:r w:rsidR="00E64447" w:rsidRPr="00A61C65">
        <w:rPr>
          <w:rFonts w:ascii="Arial" w:eastAsia="Times New Roman" w:hAnsi="Arial"/>
          <w:sz w:val="22"/>
          <w:szCs w:val="22"/>
          <w:lang w:val="en-GB" w:eastAsia="de-DE"/>
        </w:rPr>
        <w:t xml:space="preserve">Vice </w:t>
      </w:r>
      <w:r w:rsidR="004206D1" w:rsidRPr="00A61C65">
        <w:rPr>
          <w:rFonts w:ascii="Arial" w:eastAsia="Times New Roman" w:hAnsi="Arial"/>
          <w:sz w:val="22"/>
          <w:szCs w:val="22"/>
          <w:lang w:val="en-GB" w:eastAsia="de-DE"/>
        </w:rPr>
        <w:t xml:space="preserve">Chair </w:t>
      </w:r>
      <w:r w:rsidR="00B75E21" w:rsidRPr="00A61C65">
        <w:rPr>
          <w:rFonts w:ascii="Arial" w:eastAsia="Times New Roman" w:hAnsi="Arial"/>
          <w:sz w:val="22"/>
          <w:szCs w:val="22"/>
          <w:lang w:val="en-GB" w:eastAsia="de-DE"/>
        </w:rPr>
        <w:t xml:space="preserve">of </w:t>
      </w:r>
      <w:r w:rsidR="004206D1" w:rsidRPr="00A61C65">
        <w:rPr>
          <w:rFonts w:ascii="Arial" w:eastAsia="Times New Roman" w:hAnsi="Arial"/>
          <w:sz w:val="22"/>
          <w:szCs w:val="22"/>
          <w:lang w:val="en-GB" w:eastAsia="de-DE"/>
        </w:rPr>
        <w:t xml:space="preserve">the </w:t>
      </w:r>
      <w:r w:rsidR="003536CF" w:rsidRPr="00A61C65">
        <w:rPr>
          <w:rFonts w:ascii="Arial" w:eastAsia="Times New Roman" w:hAnsi="Arial"/>
          <w:sz w:val="22"/>
          <w:szCs w:val="22"/>
          <w:lang w:val="en-GB" w:eastAsia="de-DE"/>
        </w:rPr>
        <w:t>AFRIMET</w:t>
      </w:r>
      <w:r w:rsidR="00140114" w:rsidRPr="00A61C65">
        <w:rPr>
          <w:rFonts w:ascii="Arial" w:eastAsia="Times New Roman" w:hAnsi="Arial"/>
          <w:sz w:val="22"/>
          <w:szCs w:val="22"/>
          <w:lang w:val="en-GB" w:eastAsia="de-DE"/>
        </w:rPr>
        <w:t>S</w:t>
      </w:r>
      <w:r w:rsidR="00E64447" w:rsidRPr="00A61C65">
        <w:rPr>
          <w:rFonts w:ascii="Arial" w:eastAsia="Times New Roman" w:hAnsi="Arial"/>
          <w:sz w:val="22"/>
          <w:szCs w:val="22"/>
          <w:lang w:val="en-GB" w:eastAsia="de-DE"/>
        </w:rPr>
        <w:t xml:space="preserve"> TC-QS</w:t>
      </w:r>
      <w:r w:rsidR="00B75E21" w:rsidRPr="00A61C65">
        <w:rPr>
          <w:rFonts w:ascii="Arial" w:eastAsia="Times New Roman" w:hAnsi="Arial"/>
          <w:sz w:val="22"/>
          <w:szCs w:val="22"/>
          <w:lang w:val="en-GB" w:eastAsia="de-DE"/>
        </w:rPr>
        <w:t xml:space="preserve">, </w:t>
      </w:r>
      <w:r w:rsidR="000D5002" w:rsidRPr="00A61C65">
        <w:rPr>
          <w:rFonts w:ascii="Arial" w:eastAsia="Times New Roman" w:hAnsi="Arial"/>
          <w:sz w:val="22"/>
          <w:szCs w:val="22"/>
          <w:lang w:val="en-GB" w:eastAsia="de-DE"/>
        </w:rPr>
        <w:t xml:space="preserve">made a presentation about </w:t>
      </w:r>
      <w:r w:rsidR="00B75E21" w:rsidRPr="00A61C65">
        <w:rPr>
          <w:rFonts w:ascii="Arial" w:eastAsia="Times New Roman" w:hAnsi="Arial"/>
          <w:sz w:val="22"/>
          <w:szCs w:val="22"/>
          <w:lang w:val="en-GB" w:eastAsia="de-DE"/>
        </w:rPr>
        <w:t xml:space="preserve">the </w:t>
      </w:r>
      <w:r w:rsidR="009B10AB" w:rsidRPr="00A61C65">
        <w:rPr>
          <w:rFonts w:ascii="Arial" w:eastAsia="Times New Roman" w:hAnsi="Arial"/>
          <w:sz w:val="22"/>
          <w:szCs w:val="22"/>
          <w:lang w:val="en-GB" w:eastAsia="de-DE"/>
        </w:rPr>
        <w:t>AFRIMETS activities</w:t>
      </w:r>
      <w:r w:rsidR="00B75E21" w:rsidRPr="00A61C65">
        <w:rPr>
          <w:rFonts w:ascii="Arial" w:eastAsia="Times New Roman" w:hAnsi="Arial"/>
          <w:sz w:val="22"/>
          <w:szCs w:val="22"/>
          <w:lang w:val="en-GB" w:eastAsia="de-DE"/>
        </w:rPr>
        <w:t xml:space="preserve"> </w:t>
      </w:r>
      <w:r w:rsidR="000D5002" w:rsidRPr="00A61C65">
        <w:rPr>
          <w:rFonts w:ascii="Arial" w:eastAsia="Times New Roman" w:hAnsi="Arial"/>
          <w:sz w:val="22"/>
          <w:szCs w:val="22"/>
          <w:lang w:val="en-GB" w:eastAsia="de-DE"/>
        </w:rPr>
        <w:t xml:space="preserve">related to the QMS review. </w:t>
      </w:r>
      <w:r w:rsidR="00B75E21" w:rsidRPr="00A61C65">
        <w:rPr>
          <w:rFonts w:ascii="Arial" w:eastAsia="Times New Roman" w:hAnsi="Arial"/>
          <w:sz w:val="22"/>
          <w:szCs w:val="22"/>
          <w:lang w:val="en-GB" w:eastAsia="de-DE"/>
        </w:rPr>
        <w:t xml:space="preserve"> </w:t>
      </w:r>
    </w:p>
    <w:p w14:paraId="40CC3067" w14:textId="77777777" w:rsidR="00256F6C" w:rsidRPr="00A61C65" w:rsidRDefault="00256F6C" w:rsidP="00816A44">
      <w:pPr>
        <w:spacing w:before="120" w:after="120" w:line="276" w:lineRule="auto"/>
        <w:jc w:val="both"/>
        <w:rPr>
          <w:rFonts w:ascii="Arial" w:eastAsia="Times New Roman" w:hAnsi="Arial"/>
          <w:sz w:val="22"/>
          <w:szCs w:val="22"/>
          <w:lang w:val="en-GB" w:eastAsia="de-DE"/>
        </w:rPr>
      </w:pPr>
    </w:p>
    <w:p w14:paraId="7469B090" w14:textId="77777777" w:rsidR="00256F6C" w:rsidRPr="00A61C65" w:rsidRDefault="00256F6C" w:rsidP="00256F6C">
      <w:pPr>
        <w:pStyle w:val="ListParagraph"/>
        <w:numPr>
          <w:ilvl w:val="0"/>
          <w:numId w:val="25"/>
        </w:numPr>
        <w:tabs>
          <w:tab w:val="left" w:pos="1134"/>
        </w:tabs>
        <w:spacing w:before="120" w:after="120" w:line="276" w:lineRule="auto"/>
        <w:rPr>
          <w:rFonts w:ascii="Arial" w:eastAsia="Times New Roman" w:hAnsi="Arial"/>
          <w:b/>
          <w:sz w:val="22"/>
          <w:szCs w:val="22"/>
          <w:u w:val="single"/>
          <w:lang w:val="en-GB" w:eastAsia="de-DE"/>
        </w:rPr>
      </w:pPr>
      <w:r w:rsidRPr="00A61C65">
        <w:rPr>
          <w:rFonts w:ascii="Arial" w:eastAsia="Times New Roman" w:hAnsi="Arial"/>
          <w:b/>
          <w:sz w:val="22"/>
          <w:szCs w:val="22"/>
          <w:u w:val="single"/>
          <w:lang w:val="en-GB" w:eastAsia="de-DE"/>
        </w:rPr>
        <w:t>TC-Q transition to the requirements of the new version of the ISO/IEC 17025 standard</w:t>
      </w:r>
    </w:p>
    <w:p w14:paraId="15A779A7" w14:textId="77777777" w:rsidR="00256F6C" w:rsidRPr="00A61C65" w:rsidRDefault="00256F6C" w:rsidP="00256F6C">
      <w:pPr>
        <w:pStyle w:val="ListParagraph"/>
        <w:spacing w:before="120" w:after="120" w:line="276" w:lineRule="auto"/>
        <w:ind w:left="360"/>
        <w:jc w:val="both"/>
        <w:rPr>
          <w:rFonts w:ascii="Arial" w:eastAsia="Times New Roman" w:hAnsi="Arial"/>
          <w:sz w:val="22"/>
          <w:szCs w:val="22"/>
          <w:lang w:val="en-GB" w:eastAsia="de-DE"/>
        </w:rPr>
      </w:pPr>
    </w:p>
    <w:p w14:paraId="54F2C087" w14:textId="70B75208" w:rsidR="00256F6C" w:rsidRPr="00A61C65" w:rsidRDefault="005D00BF" w:rsidP="00C11393">
      <w:pPr>
        <w:spacing w:before="120" w:after="120" w:line="276" w:lineRule="auto"/>
        <w:jc w:val="both"/>
        <w:rPr>
          <w:rFonts w:ascii="Arial" w:eastAsia="Times New Roman" w:hAnsi="Arial"/>
          <w:sz w:val="22"/>
          <w:szCs w:val="22"/>
          <w:lang w:val="en-GB" w:eastAsia="de-DE"/>
        </w:rPr>
      </w:pPr>
      <w:r w:rsidRPr="00A61C65">
        <w:rPr>
          <w:rFonts w:ascii="Arial" w:eastAsia="Times New Roman" w:hAnsi="Arial"/>
          <w:sz w:val="22"/>
          <w:szCs w:val="22"/>
          <w:lang w:val="en-GB" w:eastAsia="de-DE"/>
        </w:rPr>
        <w:t xml:space="preserve">The </w:t>
      </w:r>
      <w:r w:rsidR="00256F6C" w:rsidRPr="00A61C65">
        <w:rPr>
          <w:rFonts w:ascii="Arial" w:eastAsia="Times New Roman" w:hAnsi="Arial"/>
          <w:sz w:val="22"/>
          <w:szCs w:val="22"/>
          <w:lang w:val="en-GB" w:eastAsia="de-DE"/>
        </w:rPr>
        <w:t xml:space="preserve">TC-Q chair reported on </w:t>
      </w:r>
      <w:r w:rsidR="009B10AB" w:rsidRPr="00A61C65">
        <w:rPr>
          <w:rFonts w:ascii="Arial" w:eastAsia="Times New Roman" w:hAnsi="Arial"/>
          <w:sz w:val="22"/>
          <w:szCs w:val="22"/>
          <w:lang w:val="en-GB" w:eastAsia="de-DE"/>
        </w:rPr>
        <w:t>outcomes</w:t>
      </w:r>
      <w:r w:rsidR="000D5002" w:rsidRPr="00A61C65">
        <w:rPr>
          <w:rFonts w:ascii="Arial" w:eastAsia="Times New Roman" w:hAnsi="Arial"/>
          <w:sz w:val="22"/>
          <w:szCs w:val="22"/>
          <w:lang w:val="en-GB" w:eastAsia="de-DE"/>
        </w:rPr>
        <w:t xml:space="preserve"> of discussion within TC-Q Steering Committee about </w:t>
      </w:r>
      <w:r w:rsidR="00C11393" w:rsidRPr="00A61C65">
        <w:rPr>
          <w:rFonts w:ascii="Arial" w:eastAsia="Times New Roman" w:hAnsi="Arial"/>
          <w:sz w:val="22"/>
          <w:szCs w:val="22"/>
          <w:lang w:val="en-GB" w:eastAsia="de-DE"/>
        </w:rPr>
        <w:t xml:space="preserve">EURAMET </w:t>
      </w:r>
      <w:r w:rsidR="00256F6C" w:rsidRPr="00A61C65">
        <w:rPr>
          <w:rFonts w:ascii="Arial" w:eastAsia="Times New Roman" w:hAnsi="Arial"/>
          <w:sz w:val="22"/>
          <w:szCs w:val="22"/>
          <w:lang w:val="en-GB" w:eastAsia="de-DE"/>
        </w:rPr>
        <w:t xml:space="preserve">TC-Q </w:t>
      </w:r>
      <w:r w:rsidR="00C11393" w:rsidRPr="00A61C65">
        <w:rPr>
          <w:rFonts w:ascii="Arial" w:eastAsia="Times New Roman" w:hAnsi="Arial"/>
          <w:sz w:val="22"/>
          <w:szCs w:val="22"/>
          <w:lang w:val="en-GB" w:eastAsia="de-DE"/>
        </w:rPr>
        <w:t>transition</w:t>
      </w:r>
      <w:r w:rsidR="00256F6C" w:rsidRPr="00A61C65">
        <w:rPr>
          <w:rFonts w:ascii="Arial" w:eastAsia="Times New Roman" w:hAnsi="Arial"/>
          <w:sz w:val="22"/>
          <w:szCs w:val="22"/>
          <w:lang w:val="en-GB" w:eastAsia="de-DE"/>
        </w:rPr>
        <w:t xml:space="preserve"> to the requirements of the new version of ISO/IEC 17025 standard. He introduced the principles of transition as following:</w:t>
      </w:r>
    </w:p>
    <w:p w14:paraId="7FD0D21B" w14:textId="13162B8A" w:rsidR="00C11393" w:rsidRPr="00A61C65" w:rsidRDefault="00C11393" w:rsidP="00C11393">
      <w:pPr>
        <w:pStyle w:val="ListParagraph"/>
        <w:numPr>
          <w:ilvl w:val="0"/>
          <w:numId w:val="32"/>
        </w:numPr>
        <w:spacing w:before="120" w:after="120" w:line="276" w:lineRule="auto"/>
        <w:jc w:val="both"/>
        <w:rPr>
          <w:rFonts w:ascii="Arial" w:eastAsia="Times New Roman" w:hAnsi="Arial"/>
          <w:sz w:val="22"/>
          <w:szCs w:val="22"/>
          <w:lang w:val="en-GB" w:eastAsia="de-DE"/>
        </w:rPr>
      </w:pPr>
      <w:r w:rsidRPr="00A61C65">
        <w:rPr>
          <w:rFonts w:ascii="Arial" w:eastAsia="Times New Roman" w:hAnsi="Arial"/>
          <w:sz w:val="22"/>
          <w:szCs w:val="22"/>
          <w:lang w:val="en-GB" w:eastAsia="de-DE"/>
        </w:rPr>
        <w:t xml:space="preserve">All NMIs/DIs shall submit short summary about the </w:t>
      </w:r>
      <w:r w:rsidR="00A61C65" w:rsidRPr="00A61C65">
        <w:rPr>
          <w:rFonts w:ascii="Arial" w:eastAsia="Times New Roman" w:hAnsi="Arial"/>
          <w:sz w:val="22"/>
          <w:szCs w:val="22"/>
          <w:lang w:val="en-GB" w:eastAsia="de-DE"/>
        </w:rPr>
        <w:t>status</w:t>
      </w:r>
      <w:r w:rsidRPr="00A61C65">
        <w:rPr>
          <w:rFonts w:ascii="Arial" w:eastAsia="Times New Roman" w:hAnsi="Arial"/>
          <w:sz w:val="22"/>
          <w:szCs w:val="22"/>
          <w:lang w:val="en-GB" w:eastAsia="de-DE"/>
        </w:rPr>
        <w:t xml:space="preserve"> of the QMS on the way to transitioning to the requirements of the ISO/IEC 17025:2017 standard and the ISO 17034 standard (if applicable).</w:t>
      </w:r>
    </w:p>
    <w:p w14:paraId="09195890" w14:textId="77777777" w:rsidR="00C11393" w:rsidRPr="00A61C65" w:rsidRDefault="00C11393" w:rsidP="00C11393">
      <w:pPr>
        <w:pStyle w:val="ListParagraph"/>
        <w:numPr>
          <w:ilvl w:val="0"/>
          <w:numId w:val="32"/>
        </w:numPr>
        <w:spacing w:before="120" w:after="120" w:line="276" w:lineRule="auto"/>
        <w:jc w:val="both"/>
        <w:rPr>
          <w:rFonts w:ascii="Arial" w:eastAsia="Times New Roman" w:hAnsi="Arial"/>
          <w:sz w:val="22"/>
          <w:szCs w:val="22"/>
          <w:lang w:val="en-GB" w:eastAsia="de-DE"/>
        </w:rPr>
      </w:pPr>
      <w:r w:rsidRPr="00A61C65">
        <w:rPr>
          <w:rFonts w:ascii="Arial" w:eastAsia="Times New Roman" w:hAnsi="Arial"/>
          <w:sz w:val="22"/>
          <w:szCs w:val="22"/>
          <w:lang w:val="en-GB" w:eastAsia="de-DE"/>
        </w:rPr>
        <w:t xml:space="preserve">The summary shall address identified gaps and the action plan for adapting the QMS to meet the requirements of ISO/IEC 17025:2017 </w:t>
      </w:r>
      <w:r w:rsidR="00EA1040" w:rsidRPr="00A61C65">
        <w:rPr>
          <w:rFonts w:ascii="Arial" w:eastAsia="Times New Roman" w:hAnsi="Arial"/>
          <w:sz w:val="22"/>
          <w:szCs w:val="22"/>
          <w:lang w:val="en-GB" w:eastAsia="de-DE"/>
        </w:rPr>
        <w:t>and ISO</w:t>
      </w:r>
      <w:r w:rsidRPr="00A61C65">
        <w:rPr>
          <w:rFonts w:ascii="Arial" w:eastAsia="Times New Roman" w:hAnsi="Arial"/>
          <w:sz w:val="22"/>
          <w:szCs w:val="22"/>
          <w:lang w:val="en-GB" w:eastAsia="de-DE"/>
        </w:rPr>
        <w:t xml:space="preserve"> 17034.</w:t>
      </w:r>
    </w:p>
    <w:p w14:paraId="2C673E71" w14:textId="77777777" w:rsidR="00C11393" w:rsidRPr="00A61C65" w:rsidRDefault="00C11393" w:rsidP="00C11393">
      <w:pPr>
        <w:pStyle w:val="ListParagraph"/>
        <w:numPr>
          <w:ilvl w:val="0"/>
          <w:numId w:val="32"/>
        </w:numPr>
        <w:spacing w:before="120" w:after="120" w:line="276" w:lineRule="auto"/>
        <w:jc w:val="both"/>
        <w:rPr>
          <w:rFonts w:ascii="Arial" w:eastAsia="Times New Roman" w:hAnsi="Arial"/>
          <w:sz w:val="22"/>
          <w:szCs w:val="22"/>
          <w:lang w:val="en-GB" w:eastAsia="de-DE"/>
        </w:rPr>
      </w:pPr>
      <w:r w:rsidRPr="00A61C65">
        <w:rPr>
          <w:rFonts w:ascii="Arial" w:eastAsia="Times New Roman" w:hAnsi="Arial"/>
          <w:sz w:val="22"/>
          <w:szCs w:val="22"/>
          <w:lang w:val="en-GB" w:eastAsia="de-DE"/>
        </w:rPr>
        <w:t xml:space="preserve">Guidance and template to be used for this purpose will be prepared by the TC-Q SC by the end of June 2018. </w:t>
      </w:r>
    </w:p>
    <w:p w14:paraId="0FD33C63" w14:textId="77777777" w:rsidR="00C11393" w:rsidRPr="00A61C65" w:rsidRDefault="00C11393" w:rsidP="00C11393">
      <w:pPr>
        <w:pStyle w:val="ListParagraph"/>
        <w:numPr>
          <w:ilvl w:val="0"/>
          <w:numId w:val="32"/>
        </w:numPr>
        <w:spacing w:before="120" w:after="120" w:line="276" w:lineRule="auto"/>
        <w:jc w:val="both"/>
        <w:rPr>
          <w:rFonts w:ascii="Arial" w:eastAsia="Times New Roman" w:hAnsi="Arial"/>
          <w:sz w:val="22"/>
          <w:szCs w:val="22"/>
          <w:lang w:val="en-GB" w:eastAsia="de-DE"/>
        </w:rPr>
      </w:pPr>
      <w:r w:rsidRPr="00A61C65">
        <w:rPr>
          <w:rFonts w:ascii="Arial" w:eastAsia="Times New Roman" w:hAnsi="Arial"/>
          <w:sz w:val="22"/>
          <w:szCs w:val="22"/>
          <w:lang w:val="en-GB" w:eastAsia="de-DE"/>
        </w:rPr>
        <w:t>Summary reports from NMIs/DIs shall be submitted by the end of September 2018.</w:t>
      </w:r>
    </w:p>
    <w:p w14:paraId="35C05272" w14:textId="77777777" w:rsidR="00C11393" w:rsidRPr="00A61C65" w:rsidRDefault="00C11393" w:rsidP="00C11393">
      <w:pPr>
        <w:pStyle w:val="ListParagraph"/>
        <w:numPr>
          <w:ilvl w:val="0"/>
          <w:numId w:val="32"/>
        </w:numPr>
        <w:spacing w:before="120" w:after="120" w:line="276" w:lineRule="auto"/>
        <w:jc w:val="both"/>
        <w:rPr>
          <w:rFonts w:ascii="Arial" w:eastAsia="Times New Roman" w:hAnsi="Arial"/>
          <w:sz w:val="22"/>
          <w:szCs w:val="22"/>
          <w:lang w:val="en-GB" w:eastAsia="de-DE"/>
        </w:rPr>
      </w:pPr>
      <w:r w:rsidRPr="00A61C65">
        <w:rPr>
          <w:rFonts w:ascii="Arial" w:eastAsia="Times New Roman" w:hAnsi="Arial"/>
          <w:sz w:val="22"/>
          <w:szCs w:val="22"/>
          <w:lang w:val="en-GB" w:eastAsia="de-DE"/>
        </w:rPr>
        <w:t>Reports will be evaluated by the TC-Q SC in the same way as the QMS Annual Reports and feed</w:t>
      </w:r>
      <w:r w:rsidR="00EA1040" w:rsidRPr="00A61C65">
        <w:rPr>
          <w:rFonts w:ascii="Arial" w:eastAsia="Times New Roman" w:hAnsi="Arial"/>
          <w:sz w:val="22"/>
          <w:szCs w:val="22"/>
          <w:lang w:val="en-GB" w:eastAsia="de-DE"/>
        </w:rPr>
        <w:t>back will be provided to NMIs/</w:t>
      </w:r>
      <w:proofErr w:type="spellStart"/>
      <w:r w:rsidR="00EA1040" w:rsidRPr="00A61C65">
        <w:rPr>
          <w:rFonts w:ascii="Arial" w:eastAsia="Times New Roman" w:hAnsi="Arial"/>
          <w:sz w:val="22"/>
          <w:szCs w:val="22"/>
          <w:lang w:val="en-GB" w:eastAsia="de-DE"/>
        </w:rPr>
        <w:t>DI</w:t>
      </w:r>
      <w:r w:rsidRPr="00A61C65">
        <w:rPr>
          <w:rFonts w:ascii="Arial" w:eastAsia="Times New Roman" w:hAnsi="Arial"/>
          <w:sz w:val="22"/>
          <w:szCs w:val="22"/>
          <w:lang w:val="en-GB" w:eastAsia="de-DE"/>
        </w:rPr>
        <w:t>s.</w:t>
      </w:r>
      <w:proofErr w:type="spellEnd"/>
    </w:p>
    <w:p w14:paraId="2E27A6E6" w14:textId="77777777" w:rsidR="00C11393" w:rsidRPr="00A61C65" w:rsidRDefault="00C11393" w:rsidP="00C11393">
      <w:pPr>
        <w:pStyle w:val="ListParagraph"/>
        <w:numPr>
          <w:ilvl w:val="0"/>
          <w:numId w:val="32"/>
        </w:numPr>
        <w:spacing w:before="120" w:after="120" w:line="276" w:lineRule="auto"/>
        <w:jc w:val="both"/>
        <w:rPr>
          <w:rFonts w:ascii="Arial" w:eastAsia="Times New Roman" w:hAnsi="Arial"/>
          <w:sz w:val="22"/>
          <w:szCs w:val="22"/>
          <w:lang w:val="en-GB" w:eastAsia="de-DE"/>
        </w:rPr>
      </w:pPr>
      <w:r w:rsidRPr="00A61C65">
        <w:rPr>
          <w:rFonts w:ascii="Arial" w:eastAsia="Times New Roman" w:hAnsi="Arial"/>
          <w:sz w:val="22"/>
          <w:szCs w:val="22"/>
          <w:lang w:val="en-GB" w:eastAsia="de-DE"/>
        </w:rPr>
        <w:t>Implementation of the action plan and the transition to the new standards will be monitored through annual reporting.</w:t>
      </w:r>
    </w:p>
    <w:p w14:paraId="05FE85A5" w14:textId="3FA5C888" w:rsidR="00DB7A10" w:rsidRPr="00A61C65" w:rsidRDefault="0094268B" w:rsidP="008C7411">
      <w:pPr>
        <w:pStyle w:val="ListParagraph"/>
        <w:numPr>
          <w:ilvl w:val="0"/>
          <w:numId w:val="32"/>
        </w:numPr>
        <w:spacing w:before="120" w:after="120" w:line="276" w:lineRule="auto"/>
        <w:jc w:val="both"/>
        <w:rPr>
          <w:rFonts w:ascii="Arial" w:eastAsia="Times New Roman" w:hAnsi="Arial"/>
          <w:sz w:val="22"/>
          <w:szCs w:val="22"/>
          <w:lang w:val="en-GB" w:eastAsia="de-DE"/>
        </w:rPr>
      </w:pPr>
      <w:r w:rsidRPr="00A61C65">
        <w:rPr>
          <w:rFonts w:ascii="Arial" w:eastAsia="Times New Roman" w:hAnsi="Arial"/>
          <w:sz w:val="22"/>
          <w:szCs w:val="22"/>
          <w:lang w:val="en-GB" w:eastAsia="de-DE"/>
        </w:rPr>
        <w:t xml:space="preserve">From the 2019 TC-Q meeting onwards (i.e. the next meeting) all </w:t>
      </w:r>
      <w:r w:rsidRPr="00A61C65">
        <w:rPr>
          <w:rFonts w:ascii="Arial" w:eastAsia="Times New Roman" w:hAnsi="Arial"/>
          <w:sz w:val="22"/>
          <w:szCs w:val="22"/>
          <w:lang w:val="en-GB" w:eastAsia="de-DE"/>
        </w:rPr>
        <w:tab/>
        <w:t>initial presentations of NMIs/DIs shall be in accordance with the requirements of the ISO/IEC 17025:2017 standard.</w:t>
      </w:r>
    </w:p>
    <w:p w14:paraId="1059B7FA" w14:textId="227A0F32" w:rsidR="00DB7A10" w:rsidRPr="00A61C65" w:rsidRDefault="0094268B" w:rsidP="008C7411">
      <w:pPr>
        <w:pStyle w:val="ListParagraph"/>
        <w:numPr>
          <w:ilvl w:val="0"/>
          <w:numId w:val="32"/>
        </w:numPr>
        <w:spacing w:before="120" w:after="120" w:line="276" w:lineRule="auto"/>
        <w:jc w:val="both"/>
        <w:rPr>
          <w:rFonts w:ascii="Arial" w:eastAsia="Times New Roman" w:hAnsi="Arial"/>
          <w:sz w:val="22"/>
          <w:szCs w:val="22"/>
          <w:lang w:val="en-GB" w:eastAsia="de-DE"/>
        </w:rPr>
      </w:pPr>
      <w:r w:rsidRPr="00A61C65">
        <w:rPr>
          <w:rFonts w:ascii="Arial" w:eastAsia="Times New Roman" w:hAnsi="Arial"/>
          <w:sz w:val="22"/>
          <w:szCs w:val="22"/>
          <w:lang w:val="en-GB" w:eastAsia="de-DE"/>
        </w:rPr>
        <w:lastRenderedPageBreak/>
        <w:t xml:space="preserve">From the 2019 TC-Q meeting onwards all initial presentations of </w:t>
      </w:r>
      <w:r w:rsidRPr="00A61C65">
        <w:rPr>
          <w:rFonts w:ascii="Arial" w:eastAsia="Times New Roman" w:hAnsi="Arial"/>
          <w:sz w:val="22"/>
          <w:szCs w:val="22"/>
          <w:lang w:val="en-GB" w:eastAsia="de-DE"/>
        </w:rPr>
        <w:tab/>
        <w:t xml:space="preserve">NMIs/DIs involved in CRM production shall be in accordance with the </w:t>
      </w:r>
      <w:r w:rsidRPr="00A61C65">
        <w:rPr>
          <w:rFonts w:ascii="Arial" w:eastAsia="Times New Roman" w:hAnsi="Arial"/>
          <w:sz w:val="22"/>
          <w:szCs w:val="22"/>
          <w:lang w:val="en-GB" w:eastAsia="de-DE"/>
        </w:rPr>
        <w:tab/>
        <w:t>requirements of the ISO/IEC 17034 standard.</w:t>
      </w:r>
    </w:p>
    <w:p w14:paraId="5CF3ABAA" w14:textId="15C6F7C6" w:rsidR="00DB7A10" w:rsidRPr="00A61C65" w:rsidRDefault="0094268B" w:rsidP="008C7411">
      <w:pPr>
        <w:pStyle w:val="ListParagraph"/>
        <w:numPr>
          <w:ilvl w:val="0"/>
          <w:numId w:val="32"/>
        </w:numPr>
        <w:spacing w:before="120" w:after="120" w:line="276" w:lineRule="auto"/>
        <w:jc w:val="both"/>
        <w:rPr>
          <w:rFonts w:ascii="Arial" w:eastAsia="Times New Roman" w:hAnsi="Arial"/>
          <w:sz w:val="22"/>
          <w:szCs w:val="22"/>
          <w:lang w:val="en-GB" w:eastAsia="de-DE"/>
        </w:rPr>
      </w:pPr>
      <w:r w:rsidRPr="00A61C65">
        <w:rPr>
          <w:rFonts w:ascii="Arial" w:eastAsia="Times New Roman" w:hAnsi="Arial"/>
          <w:sz w:val="22"/>
          <w:szCs w:val="22"/>
          <w:lang w:val="en-GB" w:eastAsia="de-DE"/>
        </w:rPr>
        <w:t xml:space="preserve">For the 2019 and 2020 TC-Q meetings, re-evaluation reports and presentations meeting the requirements of either the 2005 or 2017 </w:t>
      </w:r>
      <w:r w:rsidRPr="00A61C65">
        <w:rPr>
          <w:rFonts w:ascii="Arial" w:eastAsia="Times New Roman" w:hAnsi="Arial"/>
          <w:sz w:val="22"/>
          <w:szCs w:val="22"/>
          <w:lang w:val="en-GB" w:eastAsia="de-DE"/>
        </w:rPr>
        <w:tab/>
        <w:t>editions of the ISO/IEC 17025 standard are allowed.</w:t>
      </w:r>
    </w:p>
    <w:p w14:paraId="0B0D7B4B" w14:textId="0DC5B012" w:rsidR="00DB7A10" w:rsidRPr="00A61C65" w:rsidRDefault="0094268B" w:rsidP="008C7411">
      <w:pPr>
        <w:pStyle w:val="ListParagraph"/>
        <w:numPr>
          <w:ilvl w:val="0"/>
          <w:numId w:val="32"/>
        </w:numPr>
        <w:spacing w:before="120" w:after="120" w:line="276" w:lineRule="auto"/>
        <w:jc w:val="both"/>
        <w:rPr>
          <w:rFonts w:ascii="Arial" w:eastAsia="Times New Roman" w:hAnsi="Arial"/>
          <w:sz w:val="22"/>
          <w:szCs w:val="22"/>
          <w:lang w:val="en-GB" w:eastAsia="de-DE"/>
        </w:rPr>
      </w:pPr>
      <w:r w:rsidRPr="00A61C65">
        <w:rPr>
          <w:rFonts w:ascii="Arial" w:eastAsia="Times New Roman" w:hAnsi="Arial"/>
          <w:sz w:val="22"/>
          <w:szCs w:val="22"/>
          <w:lang w:val="en-GB" w:eastAsia="de-DE"/>
        </w:rPr>
        <w:t>For the 2019 TC-Q meeting only, re-evaluation reports and presentations of CRM producers meeting the requirements of either ISO Guide 34 or the ISO 17034 standard are allowed.</w:t>
      </w:r>
    </w:p>
    <w:p w14:paraId="423A83F8" w14:textId="77777777" w:rsidR="00C11393" w:rsidRPr="0081025E" w:rsidRDefault="00C11393" w:rsidP="00C11393">
      <w:pPr>
        <w:spacing w:before="120" w:after="120" w:line="276" w:lineRule="auto"/>
        <w:jc w:val="both"/>
        <w:rPr>
          <w:rFonts w:ascii="Arial" w:eastAsia="Times New Roman" w:hAnsi="Arial"/>
          <w:sz w:val="22"/>
          <w:szCs w:val="22"/>
          <w:highlight w:val="yellow"/>
          <w:lang w:val="en-GB" w:eastAsia="de-DE"/>
        </w:rPr>
      </w:pPr>
    </w:p>
    <w:tbl>
      <w:tblPr>
        <w:tblStyle w:val="Mkatabulky2"/>
        <w:tblW w:w="0" w:type="auto"/>
        <w:tblInd w:w="108" w:type="dxa"/>
        <w:tblLook w:val="04A0" w:firstRow="1" w:lastRow="0" w:firstColumn="1" w:lastColumn="0" w:noHBand="0" w:noVBand="1"/>
      </w:tblPr>
      <w:tblGrid>
        <w:gridCol w:w="2581"/>
        <w:gridCol w:w="4819"/>
        <w:gridCol w:w="1979"/>
      </w:tblGrid>
      <w:tr w:rsidR="00C11393" w:rsidRPr="00A61C65" w14:paraId="657E2A1A" w14:textId="77777777" w:rsidTr="009A7868">
        <w:tc>
          <w:tcPr>
            <w:tcW w:w="2581" w:type="dxa"/>
            <w:shd w:val="clear" w:color="auto" w:fill="FFC000"/>
          </w:tcPr>
          <w:p w14:paraId="59E5A6B2" w14:textId="20665D88" w:rsidR="00C11393" w:rsidRPr="00A61C65" w:rsidRDefault="00C11393" w:rsidP="00C11393">
            <w:pPr>
              <w:spacing w:beforeLines="60" w:before="144" w:afterLines="60" w:after="144"/>
              <w:jc w:val="both"/>
              <w:rPr>
                <w:rFonts w:ascii="Arial" w:hAnsi="Arial" w:cs="Arial"/>
                <w:bCs/>
                <w:color w:val="000080"/>
                <w:sz w:val="22"/>
                <w:szCs w:val="22"/>
                <w:lang w:val="en-GB"/>
              </w:rPr>
            </w:pPr>
            <w:r w:rsidRPr="00A61C65">
              <w:rPr>
                <w:rFonts w:ascii="Arial" w:hAnsi="Arial" w:cs="Arial"/>
                <w:bCs/>
                <w:color w:val="000080"/>
                <w:sz w:val="22"/>
                <w:szCs w:val="22"/>
                <w:lang w:val="en-GB"/>
              </w:rPr>
              <w:t>Action</w:t>
            </w:r>
            <w:r w:rsidR="009A7868">
              <w:rPr>
                <w:rFonts w:ascii="Arial" w:hAnsi="Arial" w:cs="Arial"/>
                <w:bCs/>
                <w:color w:val="000080"/>
                <w:sz w:val="22"/>
                <w:szCs w:val="22"/>
                <w:lang w:val="en-GB"/>
              </w:rPr>
              <w:t xml:space="preserve"> - </w:t>
            </w:r>
            <w:r w:rsidR="009A7868" w:rsidRPr="00A61C65">
              <w:rPr>
                <w:rFonts w:ascii="Arial" w:hAnsi="Arial" w:cs="Arial"/>
                <w:bCs/>
                <w:color w:val="000080"/>
                <w:sz w:val="22"/>
                <w:szCs w:val="22"/>
                <w:lang w:val="en-GB"/>
              </w:rPr>
              <w:t>TCQ13 - A0</w:t>
            </w:r>
            <w:r w:rsidR="009A7868">
              <w:rPr>
                <w:rFonts w:ascii="Arial" w:hAnsi="Arial" w:cs="Arial"/>
                <w:bCs/>
                <w:color w:val="000080"/>
                <w:sz w:val="22"/>
                <w:szCs w:val="22"/>
                <w:lang w:val="en-GB"/>
              </w:rPr>
              <w:t>4</w:t>
            </w:r>
          </w:p>
        </w:tc>
        <w:tc>
          <w:tcPr>
            <w:tcW w:w="4819" w:type="dxa"/>
            <w:shd w:val="clear" w:color="auto" w:fill="FFC000"/>
          </w:tcPr>
          <w:p w14:paraId="5A38E031" w14:textId="77777777" w:rsidR="00C11393" w:rsidRPr="00A61C65" w:rsidRDefault="00C11393" w:rsidP="00C11393">
            <w:pPr>
              <w:spacing w:beforeLines="60" w:before="144" w:afterLines="60" w:after="144"/>
              <w:jc w:val="both"/>
              <w:rPr>
                <w:rFonts w:ascii="Arial" w:hAnsi="Arial"/>
                <w:sz w:val="22"/>
                <w:szCs w:val="22"/>
                <w:lang w:val="en-GB"/>
              </w:rPr>
            </w:pPr>
            <w:r w:rsidRPr="00A61C65">
              <w:rPr>
                <w:rFonts w:ascii="Arial" w:hAnsi="Arial" w:cs="Arial"/>
                <w:color w:val="000080"/>
                <w:sz w:val="22"/>
                <w:szCs w:val="22"/>
                <w:lang w:val="en-GB"/>
              </w:rPr>
              <w:t xml:space="preserve">Responsible: TC-Q working group (Enver Sadikoglu, Kai </w:t>
            </w:r>
            <w:r w:rsidR="00EA1040" w:rsidRPr="00A61C65">
              <w:rPr>
                <w:rFonts w:ascii="Arial" w:hAnsi="Arial" w:cs="Arial"/>
                <w:color w:val="000080"/>
                <w:sz w:val="22"/>
                <w:szCs w:val="22"/>
                <w:lang w:val="en-GB"/>
              </w:rPr>
              <w:t>Stoll</w:t>
            </w:r>
            <w:r w:rsidRPr="00A61C65">
              <w:rPr>
                <w:rFonts w:ascii="Arial" w:hAnsi="Arial" w:cs="Arial"/>
                <w:color w:val="000080"/>
                <w:sz w:val="22"/>
                <w:szCs w:val="22"/>
                <w:lang w:val="en-GB"/>
              </w:rPr>
              <w:t>-</w:t>
            </w:r>
            <w:r w:rsidR="00EA1040" w:rsidRPr="00A61C65">
              <w:rPr>
                <w:rFonts w:ascii="Arial" w:hAnsi="Arial" w:cs="Arial"/>
                <w:color w:val="000080"/>
                <w:sz w:val="22"/>
                <w:szCs w:val="22"/>
                <w:lang w:val="en-GB"/>
              </w:rPr>
              <w:t>Malke</w:t>
            </w:r>
            <w:r w:rsidRPr="00A61C65">
              <w:rPr>
                <w:rFonts w:ascii="Arial" w:hAnsi="Arial" w:cs="Arial"/>
                <w:color w:val="000080"/>
                <w:sz w:val="22"/>
                <w:szCs w:val="22"/>
                <w:lang w:val="en-GB"/>
              </w:rPr>
              <w:t xml:space="preserve">, Silvie Hoffmanova, Jaroslav Mucha, </w:t>
            </w:r>
            <w:proofErr w:type="spellStart"/>
            <w:r w:rsidRPr="00A61C65">
              <w:rPr>
                <w:rFonts w:ascii="Arial" w:hAnsi="Arial" w:cs="Arial"/>
                <w:color w:val="000080"/>
                <w:sz w:val="22"/>
                <w:szCs w:val="22"/>
                <w:lang w:val="en-GB"/>
              </w:rPr>
              <w:t>Dionisios</w:t>
            </w:r>
            <w:proofErr w:type="spellEnd"/>
            <w:r w:rsidRPr="00A61C65">
              <w:rPr>
                <w:rFonts w:ascii="Arial" w:hAnsi="Arial" w:cs="Arial"/>
                <w:color w:val="000080"/>
                <w:sz w:val="22"/>
                <w:szCs w:val="22"/>
                <w:lang w:val="en-GB"/>
              </w:rPr>
              <w:t xml:space="preserve"> Kiriakidis</w:t>
            </w:r>
          </w:p>
        </w:tc>
        <w:tc>
          <w:tcPr>
            <w:tcW w:w="1979" w:type="dxa"/>
            <w:shd w:val="clear" w:color="auto" w:fill="FFC000"/>
          </w:tcPr>
          <w:p w14:paraId="52FD965C" w14:textId="77777777" w:rsidR="00C11393" w:rsidRPr="00A61C65" w:rsidRDefault="00C11393" w:rsidP="00C11393">
            <w:pPr>
              <w:spacing w:beforeLines="60" w:before="144" w:afterLines="60" w:after="144"/>
              <w:jc w:val="both"/>
              <w:rPr>
                <w:rFonts w:ascii="Arial" w:hAnsi="Arial"/>
                <w:sz w:val="22"/>
                <w:szCs w:val="22"/>
                <w:lang w:val="en-GB"/>
              </w:rPr>
            </w:pPr>
            <w:r w:rsidRPr="00A61C65">
              <w:rPr>
                <w:rFonts w:ascii="Arial" w:hAnsi="Arial" w:cs="Arial"/>
                <w:color w:val="000080"/>
                <w:sz w:val="22"/>
                <w:szCs w:val="22"/>
                <w:lang w:val="en-GB"/>
              </w:rPr>
              <w:t>Due: June 2018</w:t>
            </w:r>
          </w:p>
        </w:tc>
      </w:tr>
      <w:tr w:rsidR="00C11393" w:rsidRPr="00A61C65" w14:paraId="18DCF095" w14:textId="77777777" w:rsidTr="00C11393">
        <w:tc>
          <w:tcPr>
            <w:tcW w:w="9379" w:type="dxa"/>
            <w:gridSpan w:val="3"/>
          </w:tcPr>
          <w:p w14:paraId="342209C1" w14:textId="2ABBC221" w:rsidR="00C11393" w:rsidRPr="00A61C65" w:rsidRDefault="000D5002" w:rsidP="000D5002">
            <w:pPr>
              <w:spacing w:beforeLines="60" w:before="144" w:afterLines="60" w:after="144"/>
              <w:jc w:val="both"/>
              <w:rPr>
                <w:rFonts w:ascii="Arial" w:hAnsi="Arial"/>
                <w:sz w:val="22"/>
                <w:szCs w:val="22"/>
                <w:lang w:val="en-GB"/>
              </w:rPr>
            </w:pPr>
            <w:r w:rsidRPr="0081025E">
              <w:rPr>
                <w:rFonts w:ascii="Arial" w:hAnsi="Arial"/>
                <w:sz w:val="22"/>
                <w:szCs w:val="22"/>
                <w:lang w:val="en-GB"/>
              </w:rPr>
              <w:t>To prepare g</w:t>
            </w:r>
            <w:r w:rsidR="00C11393" w:rsidRPr="0081025E">
              <w:rPr>
                <w:rFonts w:ascii="Arial" w:hAnsi="Arial"/>
                <w:sz w:val="22"/>
                <w:szCs w:val="22"/>
                <w:lang w:val="en-GB"/>
              </w:rPr>
              <w:t xml:space="preserve">uidance and template to be used for purpose </w:t>
            </w:r>
            <w:r w:rsidR="00EA1040" w:rsidRPr="00A61C65">
              <w:rPr>
                <w:rFonts w:ascii="Arial" w:hAnsi="Arial"/>
                <w:sz w:val="22"/>
                <w:szCs w:val="22"/>
                <w:lang w:val="en-GB"/>
              </w:rPr>
              <w:t>of transition the requirements of the new version of the ISO/IEC 17025 standard.</w:t>
            </w:r>
          </w:p>
        </w:tc>
      </w:tr>
    </w:tbl>
    <w:p w14:paraId="5BB2B0F0" w14:textId="77777777" w:rsidR="00256F6C" w:rsidRPr="0081025E" w:rsidRDefault="00256F6C" w:rsidP="00256F6C">
      <w:pPr>
        <w:pStyle w:val="ListParagraph"/>
        <w:spacing w:before="120" w:after="120" w:line="276" w:lineRule="auto"/>
        <w:ind w:left="360"/>
        <w:jc w:val="both"/>
        <w:rPr>
          <w:rFonts w:ascii="Arial" w:eastAsia="Times New Roman" w:hAnsi="Arial"/>
          <w:sz w:val="22"/>
          <w:szCs w:val="22"/>
          <w:highlight w:val="yellow"/>
          <w:lang w:val="en-GB" w:eastAsia="de-DE"/>
        </w:rPr>
      </w:pPr>
    </w:p>
    <w:p w14:paraId="713ACB10" w14:textId="77777777" w:rsidR="00256F6C" w:rsidRPr="00A61C65" w:rsidRDefault="00256F6C" w:rsidP="00EA1040">
      <w:pPr>
        <w:spacing w:before="120" w:after="120" w:line="276" w:lineRule="auto"/>
        <w:jc w:val="both"/>
        <w:rPr>
          <w:rFonts w:ascii="Arial" w:eastAsia="Times New Roman" w:hAnsi="Arial"/>
          <w:sz w:val="22"/>
          <w:szCs w:val="22"/>
          <w:lang w:val="en-GB" w:eastAsia="de-DE"/>
        </w:rPr>
      </w:pPr>
      <w:r w:rsidRPr="00A61C65">
        <w:rPr>
          <w:rFonts w:ascii="Arial" w:eastAsia="Times New Roman" w:hAnsi="Arial"/>
          <w:sz w:val="22"/>
          <w:szCs w:val="22"/>
          <w:lang w:val="en-GB" w:eastAsia="de-DE"/>
        </w:rPr>
        <w:t xml:space="preserve">The presentation is available on EURAMET web-site under </w:t>
      </w:r>
      <w:r w:rsidR="00EA1040" w:rsidRPr="00A61C65">
        <w:rPr>
          <w:rFonts w:ascii="Arial" w:eastAsia="Times New Roman" w:hAnsi="Arial"/>
          <w:sz w:val="22"/>
          <w:szCs w:val="22"/>
          <w:lang w:val="en-GB" w:eastAsia="de-DE"/>
        </w:rPr>
        <w:t>New-Standard_Transition_2018_ESadikoglu.pptx</w:t>
      </w:r>
      <w:r w:rsidRPr="00A61C65">
        <w:rPr>
          <w:rFonts w:ascii="Arial" w:eastAsia="Times New Roman" w:hAnsi="Arial"/>
          <w:sz w:val="22"/>
          <w:szCs w:val="22"/>
          <w:lang w:val="en-GB" w:eastAsia="de-DE"/>
        </w:rPr>
        <w:t>.</w:t>
      </w:r>
    </w:p>
    <w:p w14:paraId="7D8CB3B7" w14:textId="77777777" w:rsidR="00256F6C" w:rsidRPr="00A61C65" w:rsidRDefault="00256F6C" w:rsidP="00256F6C">
      <w:pPr>
        <w:pStyle w:val="ListParagraph"/>
        <w:tabs>
          <w:tab w:val="left" w:pos="1134"/>
        </w:tabs>
        <w:spacing w:before="120" w:after="120" w:line="276" w:lineRule="auto"/>
        <w:ind w:left="360"/>
        <w:rPr>
          <w:rFonts w:ascii="Arial" w:eastAsia="Times New Roman" w:hAnsi="Arial"/>
          <w:b/>
          <w:sz w:val="22"/>
          <w:szCs w:val="22"/>
          <w:u w:val="single"/>
          <w:lang w:val="en-GB" w:eastAsia="de-DE"/>
        </w:rPr>
      </w:pPr>
    </w:p>
    <w:p w14:paraId="19D773FC" w14:textId="77777777" w:rsidR="00CB6C0A" w:rsidRPr="00A61C65" w:rsidRDefault="00CB6C0A" w:rsidP="00816A44">
      <w:pPr>
        <w:pStyle w:val="ListParagraph"/>
        <w:numPr>
          <w:ilvl w:val="0"/>
          <w:numId w:val="25"/>
        </w:numPr>
        <w:tabs>
          <w:tab w:val="left" w:pos="1134"/>
        </w:tabs>
        <w:spacing w:before="120" w:after="120" w:line="276" w:lineRule="auto"/>
        <w:rPr>
          <w:rFonts w:ascii="Arial" w:eastAsia="Times New Roman" w:hAnsi="Arial"/>
          <w:b/>
          <w:sz w:val="22"/>
          <w:szCs w:val="22"/>
          <w:u w:val="single"/>
          <w:lang w:val="en-GB" w:eastAsia="de-DE"/>
        </w:rPr>
      </w:pPr>
      <w:r w:rsidRPr="00A61C65">
        <w:rPr>
          <w:rFonts w:ascii="Arial" w:eastAsia="Times New Roman" w:hAnsi="Arial"/>
          <w:b/>
          <w:sz w:val="22"/>
          <w:szCs w:val="22"/>
          <w:u w:val="single"/>
          <w:lang w:val="en-GB" w:eastAsia="de-DE"/>
        </w:rPr>
        <w:t>Next meeting: date and place</w:t>
      </w:r>
    </w:p>
    <w:p w14:paraId="798951CD" w14:textId="6BA6FFFB" w:rsidR="00CB6C0A" w:rsidRPr="00A61C65" w:rsidRDefault="00B75E21" w:rsidP="00816A44">
      <w:pPr>
        <w:spacing w:before="120" w:after="120" w:line="276" w:lineRule="auto"/>
        <w:jc w:val="both"/>
        <w:rPr>
          <w:rFonts w:ascii="Arial" w:eastAsia="Times New Roman" w:hAnsi="Arial"/>
          <w:sz w:val="22"/>
          <w:szCs w:val="22"/>
          <w:lang w:val="en-GB" w:eastAsia="de-DE"/>
        </w:rPr>
      </w:pPr>
      <w:r w:rsidRPr="00A61C65">
        <w:rPr>
          <w:rFonts w:ascii="Arial" w:eastAsia="Times New Roman" w:hAnsi="Arial"/>
          <w:sz w:val="22"/>
          <w:szCs w:val="22"/>
          <w:lang w:val="en-GB" w:eastAsia="de-DE"/>
        </w:rPr>
        <w:t xml:space="preserve">To </w:t>
      </w:r>
      <w:r w:rsidR="00CB6C0A" w:rsidRPr="00A61C65">
        <w:rPr>
          <w:rFonts w:ascii="Arial" w:eastAsia="Times New Roman" w:hAnsi="Arial"/>
          <w:sz w:val="22"/>
          <w:szCs w:val="22"/>
          <w:lang w:val="en-GB" w:eastAsia="de-DE"/>
        </w:rPr>
        <w:t xml:space="preserve">the </w:t>
      </w:r>
      <w:r w:rsidRPr="00A61C65">
        <w:rPr>
          <w:rFonts w:ascii="Arial" w:eastAsia="Times New Roman" w:hAnsi="Arial"/>
          <w:sz w:val="22"/>
          <w:szCs w:val="22"/>
          <w:lang w:val="en-GB" w:eastAsia="de-DE"/>
        </w:rPr>
        <w:t>date</w:t>
      </w:r>
      <w:r w:rsidR="00CB6C0A" w:rsidRPr="00A61C65">
        <w:rPr>
          <w:rFonts w:ascii="Arial" w:eastAsia="Times New Roman" w:hAnsi="Arial"/>
          <w:sz w:val="22"/>
          <w:szCs w:val="22"/>
          <w:lang w:val="en-GB" w:eastAsia="de-DE"/>
        </w:rPr>
        <w:t xml:space="preserve"> of the meeting</w:t>
      </w:r>
      <w:r w:rsidRPr="00A61C65">
        <w:rPr>
          <w:rFonts w:ascii="Arial" w:eastAsia="Times New Roman" w:hAnsi="Arial"/>
          <w:sz w:val="22"/>
          <w:szCs w:val="22"/>
          <w:lang w:val="en-GB" w:eastAsia="de-DE"/>
        </w:rPr>
        <w:t xml:space="preserve">, one offer to host the next TC-Q meeting </w:t>
      </w:r>
      <w:r w:rsidR="00325441" w:rsidRPr="00A61C65">
        <w:rPr>
          <w:rFonts w:ascii="Arial" w:eastAsia="Times New Roman" w:hAnsi="Arial"/>
          <w:sz w:val="22"/>
          <w:szCs w:val="22"/>
          <w:lang w:val="en-GB" w:eastAsia="de-DE"/>
        </w:rPr>
        <w:t xml:space="preserve">in 2019 </w:t>
      </w:r>
      <w:r w:rsidRPr="00A61C65">
        <w:rPr>
          <w:rFonts w:ascii="Arial" w:eastAsia="Times New Roman" w:hAnsi="Arial"/>
          <w:sz w:val="22"/>
          <w:szCs w:val="22"/>
          <w:lang w:val="en-GB" w:eastAsia="de-DE"/>
        </w:rPr>
        <w:t xml:space="preserve">was received from </w:t>
      </w:r>
      <w:r w:rsidR="003536CF" w:rsidRPr="00A61C65">
        <w:rPr>
          <w:rFonts w:ascii="Arial" w:eastAsia="Times New Roman" w:hAnsi="Arial"/>
          <w:sz w:val="22"/>
          <w:szCs w:val="22"/>
          <w:lang w:val="en-GB" w:eastAsia="de-DE"/>
        </w:rPr>
        <w:t>MIRS</w:t>
      </w:r>
      <w:r w:rsidRPr="00A61C65">
        <w:rPr>
          <w:rFonts w:ascii="Arial" w:eastAsia="Times New Roman" w:hAnsi="Arial"/>
          <w:sz w:val="22"/>
          <w:szCs w:val="22"/>
          <w:lang w:val="en-GB" w:eastAsia="de-DE"/>
        </w:rPr>
        <w:t xml:space="preserve"> (</w:t>
      </w:r>
      <w:r w:rsidR="003536CF" w:rsidRPr="00A61C65">
        <w:rPr>
          <w:rFonts w:ascii="Arial" w:eastAsia="Times New Roman" w:hAnsi="Arial"/>
          <w:sz w:val="22"/>
          <w:szCs w:val="22"/>
          <w:lang w:val="en-GB" w:eastAsia="de-DE"/>
        </w:rPr>
        <w:t>Slovenia</w:t>
      </w:r>
      <w:r w:rsidRPr="00A61C65">
        <w:rPr>
          <w:rFonts w:ascii="Arial" w:eastAsia="Times New Roman" w:hAnsi="Arial"/>
          <w:sz w:val="22"/>
          <w:szCs w:val="22"/>
          <w:lang w:val="en-GB" w:eastAsia="de-DE"/>
        </w:rPr>
        <w:t xml:space="preserve">). </w:t>
      </w:r>
      <w:r w:rsidR="000D5002" w:rsidRPr="00A61C65">
        <w:rPr>
          <w:rFonts w:ascii="Arial" w:eastAsia="Times New Roman" w:hAnsi="Arial"/>
          <w:sz w:val="22"/>
          <w:szCs w:val="22"/>
          <w:lang w:val="en-GB" w:eastAsia="de-DE"/>
        </w:rPr>
        <w:t>Offers from the Croatia has been received to host the meeting in 20</w:t>
      </w:r>
      <w:r w:rsidR="004909D8" w:rsidRPr="00A61C65">
        <w:rPr>
          <w:rFonts w:ascii="Arial" w:eastAsia="Times New Roman" w:hAnsi="Arial"/>
          <w:sz w:val="22"/>
          <w:szCs w:val="22"/>
          <w:lang w:val="en-GB" w:eastAsia="de-DE"/>
        </w:rPr>
        <w:t>20</w:t>
      </w:r>
      <w:r w:rsidR="000D5002" w:rsidRPr="00A61C65">
        <w:rPr>
          <w:rFonts w:ascii="Arial" w:eastAsia="Times New Roman" w:hAnsi="Arial"/>
          <w:sz w:val="22"/>
          <w:szCs w:val="22"/>
          <w:lang w:val="en-GB" w:eastAsia="de-DE"/>
        </w:rPr>
        <w:t xml:space="preserve"> and </w:t>
      </w:r>
      <w:r w:rsidR="00CB6C0A" w:rsidRPr="00A61C65">
        <w:rPr>
          <w:rFonts w:ascii="Arial" w:eastAsia="Times New Roman" w:hAnsi="Arial"/>
          <w:sz w:val="22"/>
          <w:szCs w:val="22"/>
          <w:lang w:val="en-GB" w:eastAsia="de-DE"/>
        </w:rPr>
        <w:t xml:space="preserve">from </w:t>
      </w:r>
      <w:r w:rsidR="00325441" w:rsidRPr="00A61C65">
        <w:rPr>
          <w:rFonts w:ascii="Arial" w:eastAsia="Times New Roman" w:hAnsi="Arial"/>
          <w:sz w:val="22"/>
          <w:szCs w:val="22"/>
          <w:lang w:val="en-GB" w:eastAsia="de-DE"/>
        </w:rPr>
        <w:t>Denmark</w:t>
      </w:r>
      <w:r w:rsidR="00CB6C0A" w:rsidRPr="00A61C65">
        <w:rPr>
          <w:rFonts w:ascii="Arial" w:eastAsia="Times New Roman" w:hAnsi="Arial"/>
          <w:sz w:val="22"/>
          <w:szCs w:val="22"/>
          <w:lang w:val="en-GB" w:eastAsia="de-DE"/>
        </w:rPr>
        <w:t xml:space="preserve"> </w:t>
      </w:r>
      <w:r w:rsidR="000D5002" w:rsidRPr="00A61C65">
        <w:rPr>
          <w:rFonts w:ascii="Arial" w:eastAsia="Times New Roman" w:hAnsi="Arial"/>
          <w:sz w:val="22"/>
          <w:szCs w:val="22"/>
          <w:lang w:val="en-GB" w:eastAsia="de-DE"/>
        </w:rPr>
        <w:t xml:space="preserve">to host the </w:t>
      </w:r>
      <w:r w:rsidR="00325441" w:rsidRPr="00A61C65">
        <w:rPr>
          <w:rFonts w:ascii="Arial" w:eastAsia="Times New Roman" w:hAnsi="Arial"/>
          <w:sz w:val="22"/>
          <w:szCs w:val="22"/>
          <w:lang w:val="en-GB" w:eastAsia="de-DE"/>
        </w:rPr>
        <w:t>TC-Q meeting in 202</w:t>
      </w:r>
      <w:r w:rsidR="004909D8" w:rsidRPr="00A61C65">
        <w:rPr>
          <w:rFonts w:ascii="Arial" w:eastAsia="Times New Roman" w:hAnsi="Arial"/>
          <w:sz w:val="22"/>
          <w:szCs w:val="22"/>
          <w:lang w:val="en-GB" w:eastAsia="de-DE"/>
        </w:rPr>
        <w:t>1</w:t>
      </w:r>
      <w:r w:rsidR="00CB6C0A" w:rsidRPr="00A61C65">
        <w:rPr>
          <w:rFonts w:ascii="Arial" w:eastAsia="Times New Roman" w:hAnsi="Arial"/>
          <w:sz w:val="22"/>
          <w:szCs w:val="22"/>
          <w:lang w:val="en-GB" w:eastAsia="de-DE"/>
        </w:rPr>
        <w:t xml:space="preserve">. </w:t>
      </w:r>
    </w:p>
    <w:p w14:paraId="24141BB6" w14:textId="38434E25" w:rsidR="00B75E21" w:rsidRPr="00A61C65" w:rsidRDefault="00B75E21" w:rsidP="00816A44">
      <w:pPr>
        <w:spacing w:before="120" w:after="120" w:line="276" w:lineRule="auto"/>
        <w:jc w:val="both"/>
        <w:rPr>
          <w:rFonts w:ascii="Arial" w:eastAsia="Times New Roman" w:hAnsi="Arial"/>
          <w:sz w:val="22"/>
          <w:szCs w:val="22"/>
          <w:lang w:val="en-GB" w:eastAsia="de-DE"/>
        </w:rPr>
      </w:pPr>
      <w:r w:rsidRPr="00A61C65">
        <w:rPr>
          <w:rFonts w:ascii="Arial" w:eastAsia="Times New Roman" w:hAnsi="Arial"/>
          <w:sz w:val="22"/>
          <w:szCs w:val="22"/>
          <w:lang w:val="en-GB" w:eastAsia="de-DE"/>
        </w:rPr>
        <w:t>The dates f</w:t>
      </w:r>
      <w:r w:rsidR="0025194C" w:rsidRPr="00A61C65">
        <w:rPr>
          <w:rFonts w:ascii="Arial" w:eastAsia="Times New Roman" w:hAnsi="Arial"/>
          <w:sz w:val="22"/>
          <w:szCs w:val="22"/>
          <w:lang w:val="en-GB" w:eastAsia="de-DE"/>
        </w:rPr>
        <w:t>or</w:t>
      </w:r>
      <w:r w:rsidRPr="00A61C65">
        <w:rPr>
          <w:rFonts w:ascii="Arial" w:eastAsia="Times New Roman" w:hAnsi="Arial"/>
          <w:sz w:val="22"/>
          <w:szCs w:val="22"/>
          <w:lang w:val="en-GB" w:eastAsia="de-DE"/>
        </w:rPr>
        <w:t xml:space="preserve"> the meetings have been proposed </w:t>
      </w:r>
      <w:r w:rsidR="0025194C" w:rsidRPr="00A61C65">
        <w:rPr>
          <w:rFonts w:ascii="Arial" w:eastAsia="Times New Roman" w:hAnsi="Arial"/>
          <w:sz w:val="22"/>
          <w:szCs w:val="22"/>
          <w:lang w:val="en-GB" w:eastAsia="de-DE"/>
        </w:rPr>
        <w:t xml:space="preserve">as </w:t>
      </w:r>
      <w:r w:rsidR="001A3ADB" w:rsidRPr="00A61C65">
        <w:rPr>
          <w:rFonts w:ascii="Arial" w:eastAsia="Times New Roman" w:hAnsi="Arial"/>
          <w:sz w:val="22"/>
          <w:szCs w:val="22"/>
          <w:lang w:val="en-GB" w:eastAsia="de-DE"/>
        </w:rPr>
        <w:t>17-1</w:t>
      </w:r>
      <w:r w:rsidR="008C7411" w:rsidRPr="00A61C65">
        <w:rPr>
          <w:rFonts w:ascii="Arial" w:eastAsia="Times New Roman" w:hAnsi="Arial"/>
          <w:sz w:val="22"/>
          <w:szCs w:val="22"/>
          <w:lang w:val="en-GB" w:eastAsia="de-DE"/>
        </w:rPr>
        <w:t>8</w:t>
      </w:r>
      <w:r w:rsidR="001A3ADB" w:rsidRPr="00A61C65">
        <w:rPr>
          <w:rFonts w:ascii="Arial" w:eastAsia="Times New Roman" w:hAnsi="Arial"/>
          <w:sz w:val="22"/>
          <w:szCs w:val="22"/>
          <w:lang w:val="en-GB" w:eastAsia="de-DE"/>
        </w:rPr>
        <w:t xml:space="preserve"> of </w:t>
      </w:r>
      <w:r w:rsidR="00A61C65" w:rsidRPr="00A61C65">
        <w:rPr>
          <w:rFonts w:ascii="Arial" w:eastAsia="Times New Roman" w:hAnsi="Arial"/>
          <w:sz w:val="22"/>
          <w:szCs w:val="22"/>
          <w:lang w:val="en-GB" w:eastAsia="de-DE"/>
        </w:rPr>
        <w:t>April</w:t>
      </w:r>
      <w:r w:rsidR="001A3ADB" w:rsidRPr="00A61C65">
        <w:rPr>
          <w:rFonts w:ascii="Arial" w:eastAsia="Times New Roman" w:hAnsi="Arial"/>
          <w:sz w:val="22"/>
          <w:szCs w:val="22"/>
          <w:lang w:val="en-GB" w:eastAsia="de-DE"/>
        </w:rPr>
        <w:t xml:space="preserve"> 201</w:t>
      </w:r>
      <w:r w:rsidR="00140114" w:rsidRPr="00A61C65">
        <w:rPr>
          <w:rFonts w:ascii="Arial" w:eastAsia="Times New Roman" w:hAnsi="Arial"/>
          <w:sz w:val="22"/>
          <w:szCs w:val="22"/>
          <w:lang w:val="en-GB" w:eastAsia="de-DE"/>
        </w:rPr>
        <w:t>9</w:t>
      </w:r>
      <w:r w:rsidR="00325441" w:rsidRPr="00A61C65">
        <w:rPr>
          <w:rFonts w:ascii="Arial" w:eastAsia="Times New Roman" w:hAnsi="Arial"/>
          <w:sz w:val="22"/>
          <w:szCs w:val="22"/>
          <w:lang w:val="en-GB" w:eastAsia="de-DE"/>
        </w:rPr>
        <w:t xml:space="preserve"> in </w:t>
      </w:r>
      <w:r w:rsidR="00EA1040" w:rsidRPr="00A61C65">
        <w:rPr>
          <w:rFonts w:ascii="Arial" w:eastAsia="Times New Roman" w:hAnsi="Arial"/>
          <w:sz w:val="22"/>
          <w:szCs w:val="22"/>
          <w:lang w:val="en-GB" w:eastAsia="de-DE"/>
        </w:rPr>
        <w:t>Ljubljana</w:t>
      </w:r>
      <w:r w:rsidRPr="00A61C65">
        <w:rPr>
          <w:rFonts w:ascii="Arial" w:eastAsia="Times New Roman" w:hAnsi="Arial"/>
          <w:sz w:val="22"/>
          <w:szCs w:val="22"/>
          <w:lang w:val="en-GB" w:eastAsia="de-DE"/>
        </w:rPr>
        <w:t>, but the fi</w:t>
      </w:r>
      <w:r w:rsidR="001A3ADB" w:rsidRPr="00A61C65">
        <w:rPr>
          <w:rFonts w:ascii="Arial" w:eastAsia="Times New Roman" w:hAnsi="Arial"/>
          <w:sz w:val="22"/>
          <w:szCs w:val="22"/>
          <w:lang w:val="en-GB" w:eastAsia="de-DE"/>
        </w:rPr>
        <w:t>nal dates</w:t>
      </w:r>
      <w:r w:rsidR="00CB6C0A" w:rsidRPr="00A61C65">
        <w:rPr>
          <w:rFonts w:ascii="Arial" w:eastAsia="Times New Roman" w:hAnsi="Arial"/>
          <w:sz w:val="22"/>
          <w:szCs w:val="22"/>
          <w:lang w:val="en-GB" w:eastAsia="de-DE"/>
        </w:rPr>
        <w:t xml:space="preserve"> </w:t>
      </w:r>
      <w:proofErr w:type="gramStart"/>
      <w:r w:rsidR="00CB6C0A" w:rsidRPr="00A61C65">
        <w:rPr>
          <w:rFonts w:ascii="Arial" w:eastAsia="Times New Roman" w:hAnsi="Arial"/>
          <w:sz w:val="22"/>
          <w:szCs w:val="22"/>
          <w:lang w:val="en-GB" w:eastAsia="de-DE"/>
        </w:rPr>
        <w:t>have</w:t>
      </w:r>
      <w:r w:rsidR="001A3ADB" w:rsidRPr="00A61C65">
        <w:rPr>
          <w:rFonts w:ascii="Arial" w:eastAsia="Times New Roman" w:hAnsi="Arial"/>
          <w:sz w:val="22"/>
          <w:szCs w:val="22"/>
          <w:lang w:val="en-GB" w:eastAsia="de-DE"/>
        </w:rPr>
        <w:t xml:space="preserve"> to</w:t>
      </w:r>
      <w:proofErr w:type="gramEnd"/>
      <w:r w:rsidR="001A3ADB" w:rsidRPr="00A61C65">
        <w:rPr>
          <w:rFonts w:ascii="Arial" w:eastAsia="Times New Roman" w:hAnsi="Arial"/>
          <w:sz w:val="22"/>
          <w:szCs w:val="22"/>
          <w:lang w:val="en-GB" w:eastAsia="de-DE"/>
        </w:rPr>
        <w:t xml:space="preserve"> be confirmed. </w:t>
      </w:r>
    </w:p>
    <w:p w14:paraId="3277E0DF" w14:textId="77777777" w:rsidR="00D102E6" w:rsidRPr="00A61C65" w:rsidRDefault="00D102E6" w:rsidP="00EA1040">
      <w:pPr>
        <w:spacing w:before="120" w:after="120" w:line="276" w:lineRule="auto"/>
        <w:jc w:val="both"/>
        <w:rPr>
          <w:rFonts w:ascii="Arial" w:eastAsia="Times New Roman" w:hAnsi="Arial"/>
          <w:sz w:val="22"/>
          <w:szCs w:val="22"/>
          <w:lang w:val="en-GB" w:eastAsia="de-DE"/>
        </w:rPr>
      </w:pPr>
      <w:r w:rsidRPr="00A61C65">
        <w:rPr>
          <w:rFonts w:ascii="Arial" w:eastAsia="Times New Roman" w:hAnsi="Arial"/>
          <w:sz w:val="22"/>
          <w:szCs w:val="22"/>
          <w:lang w:val="en-GB" w:eastAsia="de-DE"/>
        </w:rPr>
        <w:t xml:space="preserve">Regarding the agenda of the 14th TC-Q meeting, at present it is planned that the QMS of at least 26 laboratories will be presented. </w:t>
      </w:r>
    </w:p>
    <w:p w14:paraId="3BFA96FD" w14:textId="77777777" w:rsidR="00D102E6" w:rsidRPr="00A61C65" w:rsidRDefault="00D102E6" w:rsidP="00EA1040">
      <w:pPr>
        <w:spacing w:before="120" w:after="120" w:line="276" w:lineRule="auto"/>
        <w:jc w:val="both"/>
        <w:rPr>
          <w:rFonts w:ascii="Arial" w:eastAsia="Times New Roman" w:hAnsi="Arial"/>
          <w:sz w:val="22"/>
          <w:szCs w:val="22"/>
          <w:lang w:val="en-GB" w:eastAsia="de-DE"/>
        </w:rPr>
      </w:pPr>
      <w:r w:rsidRPr="00A61C65">
        <w:rPr>
          <w:rFonts w:ascii="Arial" w:eastAsia="Times New Roman" w:hAnsi="Arial"/>
          <w:sz w:val="22"/>
          <w:szCs w:val="22"/>
          <w:lang w:val="en-GB" w:eastAsia="de-DE"/>
        </w:rPr>
        <w:t>In 2019 the third cycle of re-evaluations will continue. The following re-evaluations are therefore planned for the next plenary meeting:</w:t>
      </w:r>
    </w:p>
    <w:p w14:paraId="177F48CC" w14:textId="77777777" w:rsidR="00D102E6" w:rsidRPr="00A61C65" w:rsidRDefault="00D102E6" w:rsidP="00D102E6">
      <w:pPr>
        <w:pStyle w:val="ListParagraph"/>
        <w:numPr>
          <w:ilvl w:val="0"/>
          <w:numId w:val="31"/>
        </w:numPr>
        <w:tabs>
          <w:tab w:val="num" w:pos="1070"/>
        </w:tabs>
        <w:spacing w:after="120" w:line="280" w:lineRule="exact"/>
        <w:jc w:val="both"/>
        <w:rPr>
          <w:rFonts w:ascii="Arial" w:eastAsia="Calibri" w:hAnsi="Arial" w:cs="Arial"/>
          <w:bCs/>
          <w:sz w:val="22"/>
          <w:szCs w:val="22"/>
          <w:lang w:val="en-GB" w:eastAsia="cs-CZ"/>
        </w:rPr>
      </w:pPr>
      <w:r w:rsidRPr="00A61C65">
        <w:rPr>
          <w:rFonts w:ascii="Arial" w:eastAsia="Calibri" w:hAnsi="Arial" w:cs="Arial"/>
          <w:bCs/>
          <w:sz w:val="22"/>
          <w:szCs w:val="22"/>
          <w:lang w:val="en-GB" w:eastAsia="cs-CZ"/>
        </w:rPr>
        <w:t>Turkey: TAEK, UME</w:t>
      </w:r>
    </w:p>
    <w:p w14:paraId="09186845" w14:textId="6FA23755" w:rsidR="00D102E6" w:rsidRPr="002A7039" w:rsidRDefault="009B10AB" w:rsidP="00D102E6">
      <w:pPr>
        <w:pStyle w:val="ListParagraph"/>
        <w:numPr>
          <w:ilvl w:val="0"/>
          <w:numId w:val="31"/>
        </w:numPr>
        <w:tabs>
          <w:tab w:val="num" w:pos="1070"/>
        </w:tabs>
        <w:spacing w:after="120" w:line="280" w:lineRule="exact"/>
        <w:jc w:val="both"/>
        <w:rPr>
          <w:rFonts w:ascii="Arial" w:eastAsia="Calibri" w:hAnsi="Arial" w:cs="Arial"/>
          <w:bCs/>
          <w:sz w:val="22"/>
          <w:szCs w:val="22"/>
          <w:lang w:val="de-DE" w:eastAsia="cs-CZ"/>
        </w:rPr>
      </w:pPr>
      <w:r w:rsidRPr="002A7039">
        <w:rPr>
          <w:rFonts w:ascii="Arial" w:eastAsia="Calibri" w:hAnsi="Arial" w:cs="Arial"/>
          <w:bCs/>
          <w:sz w:val="22"/>
          <w:szCs w:val="22"/>
          <w:lang w:val="de-DE" w:eastAsia="cs-CZ"/>
        </w:rPr>
        <w:t>Finland: MIKES, Aalto</w:t>
      </w:r>
      <w:r w:rsidR="00D102E6" w:rsidRPr="002A7039">
        <w:rPr>
          <w:rFonts w:ascii="Arial" w:eastAsia="Calibri" w:hAnsi="Arial" w:cs="Arial"/>
          <w:bCs/>
          <w:sz w:val="22"/>
          <w:szCs w:val="22"/>
          <w:lang w:val="de-DE" w:eastAsia="cs-CZ"/>
        </w:rPr>
        <w:t xml:space="preserve">, MIKES-FMI, MIKES-SYKE, FGI-GG, STUK             </w:t>
      </w:r>
    </w:p>
    <w:p w14:paraId="0864CE5A" w14:textId="5C6C88CC" w:rsidR="00D102E6" w:rsidRPr="00A61C65" w:rsidRDefault="00D102E6" w:rsidP="00D102E6">
      <w:pPr>
        <w:pStyle w:val="ListParagraph"/>
        <w:numPr>
          <w:ilvl w:val="0"/>
          <w:numId w:val="31"/>
        </w:numPr>
        <w:tabs>
          <w:tab w:val="num" w:pos="1070"/>
        </w:tabs>
        <w:spacing w:after="120" w:line="280" w:lineRule="exact"/>
        <w:jc w:val="both"/>
        <w:rPr>
          <w:rFonts w:ascii="Arial" w:eastAsia="Calibri" w:hAnsi="Arial" w:cs="Arial"/>
          <w:bCs/>
          <w:sz w:val="22"/>
          <w:szCs w:val="22"/>
          <w:lang w:val="en-GB" w:eastAsia="cs-CZ"/>
        </w:rPr>
      </w:pPr>
      <w:r w:rsidRPr="0081025E">
        <w:rPr>
          <w:rFonts w:ascii="Arial" w:eastAsia="Calibri" w:hAnsi="Arial" w:cs="Arial"/>
          <w:bCs/>
          <w:sz w:val="22"/>
          <w:szCs w:val="22"/>
          <w:lang w:val="en-GB" w:eastAsia="cs-CZ"/>
        </w:rPr>
        <w:t xml:space="preserve">Greece: </w:t>
      </w:r>
      <w:r w:rsidR="000D5002" w:rsidRPr="0081025E">
        <w:rPr>
          <w:rFonts w:ascii="Arial" w:eastAsia="Calibri" w:hAnsi="Arial" w:cs="Arial"/>
          <w:bCs/>
          <w:sz w:val="22"/>
          <w:szCs w:val="22"/>
          <w:lang w:val="en-GB" w:eastAsia="cs-CZ"/>
        </w:rPr>
        <w:t xml:space="preserve">EIM, </w:t>
      </w:r>
      <w:r w:rsidRPr="00A61C65">
        <w:rPr>
          <w:rFonts w:ascii="Arial" w:eastAsia="Calibri" w:hAnsi="Arial" w:cs="Arial"/>
          <w:bCs/>
          <w:sz w:val="22"/>
          <w:szCs w:val="22"/>
          <w:lang w:val="en-GB" w:eastAsia="cs-CZ"/>
        </w:rPr>
        <w:t xml:space="preserve">EXHM/GSCL-EIM       </w:t>
      </w:r>
    </w:p>
    <w:p w14:paraId="1E4CF76A" w14:textId="77777777" w:rsidR="00D102E6" w:rsidRPr="00A61C65" w:rsidRDefault="00D102E6" w:rsidP="00D102E6">
      <w:pPr>
        <w:pStyle w:val="ListParagraph"/>
        <w:numPr>
          <w:ilvl w:val="0"/>
          <w:numId w:val="31"/>
        </w:numPr>
        <w:tabs>
          <w:tab w:val="num" w:pos="1070"/>
        </w:tabs>
        <w:spacing w:after="120" w:line="280" w:lineRule="exact"/>
        <w:jc w:val="both"/>
        <w:rPr>
          <w:rFonts w:ascii="Arial" w:eastAsia="Calibri" w:hAnsi="Arial" w:cs="Arial"/>
          <w:bCs/>
          <w:sz w:val="22"/>
          <w:szCs w:val="22"/>
          <w:lang w:val="en-GB" w:eastAsia="cs-CZ"/>
        </w:rPr>
      </w:pPr>
      <w:r w:rsidRPr="00A61C65">
        <w:rPr>
          <w:rFonts w:ascii="Arial" w:eastAsia="Calibri" w:hAnsi="Arial" w:cs="Arial"/>
          <w:bCs/>
          <w:sz w:val="22"/>
          <w:szCs w:val="22"/>
          <w:lang w:val="en-GB" w:eastAsia="cs-CZ"/>
        </w:rPr>
        <w:t xml:space="preserve">Hungary: BFKH             </w:t>
      </w:r>
    </w:p>
    <w:p w14:paraId="09BC5123" w14:textId="77777777" w:rsidR="00D102E6" w:rsidRPr="00A61C65" w:rsidRDefault="00D102E6" w:rsidP="00D102E6">
      <w:pPr>
        <w:pStyle w:val="ListParagraph"/>
        <w:numPr>
          <w:ilvl w:val="0"/>
          <w:numId w:val="31"/>
        </w:numPr>
        <w:tabs>
          <w:tab w:val="num" w:pos="1070"/>
        </w:tabs>
        <w:spacing w:after="120" w:line="280" w:lineRule="exact"/>
        <w:jc w:val="both"/>
        <w:rPr>
          <w:rFonts w:ascii="Arial" w:eastAsia="Calibri" w:hAnsi="Arial" w:cs="Arial"/>
          <w:bCs/>
          <w:sz w:val="22"/>
          <w:szCs w:val="22"/>
          <w:lang w:val="en-GB" w:eastAsia="cs-CZ"/>
        </w:rPr>
      </w:pPr>
      <w:r w:rsidRPr="00A61C65">
        <w:rPr>
          <w:rFonts w:ascii="Arial" w:eastAsia="Calibri" w:hAnsi="Arial" w:cs="Arial"/>
          <w:bCs/>
          <w:sz w:val="22"/>
          <w:szCs w:val="22"/>
          <w:lang w:val="en-GB" w:eastAsia="cs-CZ"/>
        </w:rPr>
        <w:t xml:space="preserve">Ireland: NSAI NML       </w:t>
      </w:r>
    </w:p>
    <w:p w14:paraId="188164F6" w14:textId="77777777" w:rsidR="00D102E6" w:rsidRPr="00A61C65" w:rsidRDefault="00D102E6" w:rsidP="00D102E6">
      <w:pPr>
        <w:pStyle w:val="ListParagraph"/>
        <w:numPr>
          <w:ilvl w:val="0"/>
          <w:numId w:val="31"/>
        </w:numPr>
        <w:tabs>
          <w:tab w:val="num" w:pos="1070"/>
        </w:tabs>
        <w:spacing w:after="120" w:line="280" w:lineRule="exact"/>
        <w:jc w:val="both"/>
        <w:rPr>
          <w:rFonts w:ascii="Arial" w:eastAsia="Calibri" w:hAnsi="Arial" w:cs="Arial"/>
          <w:bCs/>
          <w:sz w:val="22"/>
          <w:szCs w:val="22"/>
          <w:lang w:val="en-GB" w:eastAsia="cs-CZ"/>
        </w:rPr>
      </w:pPr>
      <w:r w:rsidRPr="00A61C65">
        <w:rPr>
          <w:rFonts w:ascii="Arial" w:eastAsia="Calibri" w:hAnsi="Arial" w:cs="Arial"/>
          <w:bCs/>
          <w:sz w:val="22"/>
          <w:szCs w:val="22"/>
          <w:lang w:val="en-GB" w:eastAsia="cs-CZ"/>
        </w:rPr>
        <w:t xml:space="preserve">Italy:     INRIM, ENEA-INMRI </w:t>
      </w:r>
    </w:p>
    <w:p w14:paraId="370B0284" w14:textId="77777777" w:rsidR="00D102E6" w:rsidRPr="00A61C65" w:rsidRDefault="00D102E6" w:rsidP="00D102E6">
      <w:pPr>
        <w:pStyle w:val="ListParagraph"/>
        <w:numPr>
          <w:ilvl w:val="0"/>
          <w:numId w:val="31"/>
        </w:numPr>
        <w:tabs>
          <w:tab w:val="num" w:pos="1070"/>
        </w:tabs>
        <w:spacing w:after="120" w:line="280" w:lineRule="exact"/>
        <w:jc w:val="both"/>
        <w:rPr>
          <w:rFonts w:ascii="Arial" w:eastAsia="Calibri" w:hAnsi="Arial" w:cs="Arial"/>
          <w:bCs/>
          <w:sz w:val="22"/>
          <w:szCs w:val="22"/>
          <w:lang w:val="en-GB" w:eastAsia="cs-CZ"/>
        </w:rPr>
      </w:pPr>
      <w:r w:rsidRPr="00A61C65">
        <w:rPr>
          <w:rFonts w:ascii="Arial" w:eastAsia="Calibri" w:hAnsi="Arial" w:cs="Arial"/>
          <w:bCs/>
          <w:sz w:val="22"/>
          <w:szCs w:val="22"/>
          <w:lang w:val="en-GB" w:eastAsia="cs-CZ"/>
        </w:rPr>
        <w:t xml:space="preserve">Poland: GUM, </w:t>
      </w:r>
      <w:proofErr w:type="spellStart"/>
      <w:r w:rsidRPr="00A61C65">
        <w:rPr>
          <w:rFonts w:ascii="Arial" w:eastAsia="Calibri" w:hAnsi="Arial" w:cs="Arial"/>
          <w:bCs/>
          <w:sz w:val="22"/>
          <w:szCs w:val="22"/>
          <w:lang w:val="en-GB" w:eastAsia="cs-CZ"/>
        </w:rPr>
        <w:t>INTiBS</w:t>
      </w:r>
      <w:proofErr w:type="spellEnd"/>
      <w:r w:rsidRPr="00A61C65">
        <w:rPr>
          <w:rFonts w:ascii="Arial" w:eastAsia="Calibri" w:hAnsi="Arial" w:cs="Arial"/>
          <w:bCs/>
          <w:sz w:val="22"/>
          <w:szCs w:val="22"/>
          <w:lang w:val="en-GB" w:eastAsia="cs-CZ"/>
        </w:rPr>
        <w:t xml:space="preserve">, POLATOM       </w:t>
      </w:r>
    </w:p>
    <w:p w14:paraId="3C6C50EE" w14:textId="4805136A" w:rsidR="00D102E6" w:rsidRPr="00A61C65" w:rsidRDefault="00D102E6" w:rsidP="00D102E6">
      <w:pPr>
        <w:pStyle w:val="ListParagraph"/>
        <w:numPr>
          <w:ilvl w:val="0"/>
          <w:numId w:val="31"/>
        </w:numPr>
        <w:tabs>
          <w:tab w:val="num" w:pos="1070"/>
        </w:tabs>
        <w:spacing w:after="120" w:line="280" w:lineRule="exact"/>
        <w:jc w:val="both"/>
        <w:rPr>
          <w:rFonts w:ascii="Arial" w:eastAsia="Calibri" w:hAnsi="Arial" w:cs="Arial"/>
          <w:bCs/>
          <w:sz w:val="22"/>
          <w:szCs w:val="22"/>
          <w:lang w:val="en-GB" w:eastAsia="cs-CZ"/>
        </w:rPr>
      </w:pPr>
      <w:r w:rsidRPr="00A61C65">
        <w:rPr>
          <w:rFonts w:ascii="Arial" w:eastAsia="Calibri" w:hAnsi="Arial" w:cs="Arial"/>
          <w:bCs/>
          <w:sz w:val="22"/>
          <w:szCs w:val="22"/>
          <w:lang w:val="en-GB" w:eastAsia="cs-CZ"/>
        </w:rPr>
        <w:lastRenderedPageBreak/>
        <w:t>Slovenia: MIRS, MIRS/SIQ/Metrology, MIRS/UL-FE/LMK, MIRS/UM-FS/LTM, MIRS/IJS/F-2,</w:t>
      </w:r>
      <w:r w:rsidR="009B10AB" w:rsidRPr="00A61C65">
        <w:rPr>
          <w:rFonts w:ascii="Arial" w:eastAsia="Calibri" w:hAnsi="Arial" w:cs="Arial"/>
          <w:bCs/>
          <w:sz w:val="22"/>
          <w:szCs w:val="22"/>
          <w:lang w:val="en-GB" w:eastAsia="cs-CZ"/>
        </w:rPr>
        <w:t xml:space="preserve"> </w:t>
      </w:r>
      <w:r w:rsidRPr="00A61C65">
        <w:rPr>
          <w:rFonts w:ascii="Arial" w:eastAsia="Calibri" w:hAnsi="Arial" w:cs="Arial"/>
          <w:bCs/>
          <w:sz w:val="22"/>
          <w:szCs w:val="22"/>
          <w:lang w:val="en-GB" w:eastAsia="cs-CZ"/>
        </w:rPr>
        <w:t>O-2, MIRS/KI/L05, MIRS/IMT/LMT, MIRS/NIB/FITO, MIRS/UP-ZRS/LPOO, MIRS/ZAG/SM 480</w:t>
      </w:r>
    </w:p>
    <w:p w14:paraId="22697F2C" w14:textId="77777777" w:rsidR="00D102E6" w:rsidRPr="00A61C65" w:rsidRDefault="00D102E6" w:rsidP="00EA1040">
      <w:pPr>
        <w:pStyle w:val="ListParagraph"/>
        <w:spacing w:after="120" w:line="280" w:lineRule="exact"/>
        <w:jc w:val="both"/>
        <w:rPr>
          <w:rFonts w:ascii="Arial" w:eastAsia="Calibri" w:hAnsi="Arial" w:cs="Arial"/>
          <w:bCs/>
          <w:sz w:val="22"/>
          <w:szCs w:val="22"/>
          <w:lang w:val="en-GB" w:eastAsia="cs-CZ"/>
        </w:rPr>
      </w:pPr>
    </w:p>
    <w:p w14:paraId="4440841D" w14:textId="77777777" w:rsidR="00CB6C0A" w:rsidRPr="00A61C65" w:rsidRDefault="00366C71" w:rsidP="0025194C">
      <w:pPr>
        <w:pStyle w:val="ListParagraph"/>
        <w:numPr>
          <w:ilvl w:val="0"/>
          <w:numId w:val="25"/>
        </w:numPr>
        <w:tabs>
          <w:tab w:val="left" w:pos="1134"/>
        </w:tabs>
        <w:spacing w:line="276" w:lineRule="auto"/>
        <w:rPr>
          <w:rFonts w:ascii="Arial" w:eastAsia="Times New Roman" w:hAnsi="Arial"/>
          <w:b/>
          <w:sz w:val="22"/>
          <w:szCs w:val="22"/>
          <w:u w:val="single"/>
          <w:lang w:val="en-GB" w:eastAsia="de-DE"/>
        </w:rPr>
      </w:pPr>
      <w:r w:rsidRPr="00A61C65">
        <w:rPr>
          <w:rFonts w:ascii="Arial" w:eastAsia="Times New Roman" w:hAnsi="Arial"/>
          <w:b/>
          <w:sz w:val="22"/>
          <w:szCs w:val="22"/>
          <w:u w:val="single"/>
          <w:lang w:val="en-GB" w:eastAsia="de-DE"/>
        </w:rPr>
        <w:t>Any other business</w:t>
      </w:r>
    </w:p>
    <w:p w14:paraId="7A193129" w14:textId="4F774084" w:rsidR="00816A44" w:rsidRPr="00A61C65" w:rsidRDefault="00EA1040" w:rsidP="006C6535">
      <w:pPr>
        <w:spacing w:beforeLines="60" w:before="144" w:afterLines="60" w:after="144"/>
        <w:jc w:val="both"/>
        <w:rPr>
          <w:rFonts w:ascii="Arial" w:eastAsia="Times New Roman" w:hAnsi="Arial"/>
          <w:sz w:val="22"/>
          <w:szCs w:val="22"/>
          <w:lang w:val="en-GB" w:eastAsia="de-DE"/>
        </w:rPr>
      </w:pPr>
      <w:r w:rsidRPr="00A61C65">
        <w:rPr>
          <w:rFonts w:ascii="Arial" w:eastAsia="Times New Roman" w:hAnsi="Arial"/>
          <w:sz w:val="22"/>
          <w:szCs w:val="22"/>
          <w:lang w:val="en-GB" w:eastAsia="de-DE"/>
        </w:rPr>
        <w:t>TC-Q contact persons approved the proposal f</w:t>
      </w:r>
      <w:r w:rsidR="000D5002" w:rsidRPr="00A61C65">
        <w:rPr>
          <w:rFonts w:ascii="Arial" w:eastAsia="Times New Roman" w:hAnsi="Arial"/>
          <w:sz w:val="22"/>
          <w:szCs w:val="22"/>
          <w:lang w:val="en-GB" w:eastAsia="de-DE"/>
        </w:rPr>
        <w:t>or</w:t>
      </w:r>
      <w:r w:rsidRPr="00A61C65">
        <w:rPr>
          <w:rFonts w:ascii="Arial" w:eastAsia="Times New Roman" w:hAnsi="Arial"/>
          <w:sz w:val="22"/>
          <w:szCs w:val="22"/>
          <w:lang w:val="en-GB" w:eastAsia="de-DE"/>
        </w:rPr>
        <w:t xml:space="preserve"> two new steering committee members </w:t>
      </w:r>
      <w:r w:rsidR="00D03B91" w:rsidRPr="00A61C65">
        <w:rPr>
          <w:rFonts w:ascii="Arial" w:eastAsia="Times New Roman" w:hAnsi="Arial"/>
          <w:sz w:val="22"/>
          <w:szCs w:val="22"/>
          <w:lang w:val="en-GB" w:eastAsia="de-DE"/>
        </w:rPr>
        <w:t>Tamara</w:t>
      </w:r>
      <w:r w:rsidRPr="00A61C65">
        <w:rPr>
          <w:rFonts w:ascii="Arial" w:eastAsia="Times New Roman" w:hAnsi="Arial"/>
          <w:sz w:val="22"/>
          <w:szCs w:val="22"/>
          <w:lang w:val="en-GB" w:eastAsia="de-DE"/>
        </w:rPr>
        <w:t xml:space="preserve"> Djekic from DMDM and Jaroslav Mucha from CMI.</w:t>
      </w:r>
      <w:r w:rsidRPr="00A61C65">
        <w:rPr>
          <w:rFonts w:ascii="Arial" w:eastAsia="Times New Roman" w:hAnsi="Arial"/>
          <w:sz w:val="22"/>
          <w:szCs w:val="22"/>
          <w:highlight w:val="yellow"/>
          <w:lang w:val="en-GB" w:eastAsia="de-DE"/>
        </w:rPr>
        <w:t xml:space="preserve">  </w:t>
      </w:r>
    </w:p>
    <w:p w14:paraId="3D422CE4" w14:textId="01018543" w:rsidR="000D5002" w:rsidRPr="00A61C65" w:rsidRDefault="000D5002" w:rsidP="009B10AB">
      <w:pPr>
        <w:spacing w:beforeLines="60" w:before="144" w:afterLines="60" w:after="144"/>
        <w:jc w:val="both"/>
        <w:rPr>
          <w:rFonts w:ascii="Arial" w:eastAsia="Times New Roman" w:hAnsi="Arial"/>
          <w:sz w:val="22"/>
          <w:szCs w:val="22"/>
          <w:lang w:val="en-GB" w:eastAsia="de-DE"/>
        </w:rPr>
      </w:pPr>
      <w:r w:rsidRPr="00A61C65">
        <w:rPr>
          <w:rFonts w:ascii="Arial" w:eastAsia="Times New Roman" w:hAnsi="Arial"/>
          <w:sz w:val="22"/>
          <w:szCs w:val="22"/>
          <w:lang w:val="en-GB" w:eastAsia="de-DE"/>
        </w:rPr>
        <w:t>No other issues were discussed. On behalf of all the participants, TC-Q Chair Enver Sadikoglu thanked the host for an excellent organization of the meeting.</w:t>
      </w:r>
      <w:r w:rsidR="0001621E" w:rsidRPr="00A61C65">
        <w:rPr>
          <w:rFonts w:ascii="Arial" w:eastAsia="Times New Roman" w:hAnsi="Arial"/>
          <w:sz w:val="22"/>
          <w:szCs w:val="22"/>
          <w:lang w:val="en-GB" w:eastAsia="de-DE"/>
        </w:rPr>
        <w:t xml:space="preserve"> Furthermore</w:t>
      </w:r>
      <w:r w:rsidR="005D00BF" w:rsidRPr="00A61C65">
        <w:rPr>
          <w:rFonts w:ascii="Arial" w:eastAsia="Times New Roman" w:hAnsi="Arial"/>
          <w:sz w:val="22"/>
          <w:szCs w:val="22"/>
          <w:lang w:val="en-GB" w:eastAsia="de-DE"/>
        </w:rPr>
        <w:t>,</w:t>
      </w:r>
      <w:r w:rsidR="0001621E" w:rsidRPr="00A61C65">
        <w:rPr>
          <w:rFonts w:ascii="Arial" w:eastAsia="Times New Roman" w:hAnsi="Arial"/>
          <w:sz w:val="22"/>
          <w:szCs w:val="22"/>
          <w:lang w:val="en-GB" w:eastAsia="de-DE"/>
        </w:rPr>
        <w:t xml:space="preserve"> the incoming TC-Q Chair Kai Stoll-Malke thanked the TC-Q Chair for his excellent work he performed during the last 4 years and handed over a little something on behalf of EURAMET TC-</w:t>
      </w:r>
      <w:r w:rsidR="009B10AB" w:rsidRPr="00A61C65">
        <w:rPr>
          <w:rFonts w:ascii="Arial" w:eastAsia="Times New Roman" w:hAnsi="Arial"/>
          <w:sz w:val="22"/>
          <w:szCs w:val="22"/>
          <w:lang w:val="en-GB" w:eastAsia="de-DE"/>
        </w:rPr>
        <w:t>Q and the EURAMET secretariat.</w:t>
      </w:r>
      <w:r w:rsidR="0001621E" w:rsidRPr="00A61C65">
        <w:rPr>
          <w:rFonts w:ascii="Arial" w:eastAsia="Times New Roman" w:hAnsi="Arial"/>
          <w:sz w:val="22"/>
          <w:szCs w:val="22"/>
          <w:lang w:val="en-GB" w:eastAsia="de-DE"/>
        </w:rPr>
        <w:t xml:space="preserve"> </w:t>
      </w:r>
    </w:p>
    <w:p w14:paraId="19FA9566" w14:textId="77777777" w:rsidR="000D5002" w:rsidRPr="00A61C65" w:rsidRDefault="000D5002" w:rsidP="006C6535">
      <w:pPr>
        <w:spacing w:beforeLines="60" w:before="144" w:afterLines="60" w:after="144"/>
        <w:jc w:val="both"/>
        <w:rPr>
          <w:rFonts w:ascii="Arial" w:eastAsia="Times New Roman" w:hAnsi="Arial"/>
          <w:b/>
          <w:sz w:val="22"/>
          <w:szCs w:val="22"/>
          <w:lang w:val="en-GB" w:eastAsia="de-DE"/>
        </w:rPr>
      </w:pPr>
    </w:p>
    <w:p w14:paraId="4E241EA7" w14:textId="77777777" w:rsidR="00FA3088" w:rsidRPr="00A61C65" w:rsidRDefault="00FA3088" w:rsidP="006C6535">
      <w:pPr>
        <w:spacing w:beforeLines="60" w:before="144" w:afterLines="60" w:after="144"/>
        <w:jc w:val="both"/>
        <w:rPr>
          <w:rFonts w:ascii="Arial" w:eastAsia="Times New Roman" w:hAnsi="Arial"/>
          <w:b/>
          <w:sz w:val="22"/>
          <w:szCs w:val="22"/>
          <w:lang w:val="en-GB" w:eastAsia="de-DE"/>
        </w:rPr>
      </w:pPr>
    </w:p>
    <w:p w14:paraId="5AB8D86A" w14:textId="77777777" w:rsidR="00FA3088" w:rsidRPr="00A61C65" w:rsidRDefault="00FA3088" w:rsidP="00FA3088">
      <w:pPr>
        <w:tabs>
          <w:tab w:val="num" w:pos="1070"/>
        </w:tabs>
        <w:spacing w:after="120" w:line="280" w:lineRule="exact"/>
        <w:jc w:val="both"/>
        <w:rPr>
          <w:rFonts w:ascii="Arial" w:eastAsia="Calibri" w:hAnsi="Arial" w:cs="Arial"/>
          <w:bCs/>
          <w:sz w:val="22"/>
          <w:szCs w:val="22"/>
          <w:lang w:val="en-GB" w:eastAsia="cs-CZ"/>
        </w:rPr>
      </w:pPr>
    </w:p>
    <w:p w14:paraId="00533BFE" w14:textId="77777777" w:rsidR="00D102E6" w:rsidRPr="00A61C65" w:rsidRDefault="00D102E6" w:rsidP="00FA3088">
      <w:pPr>
        <w:tabs>
          <w:tab w:val="num" w:pos="1070"/>
        </w:tabs>
        <w:spacing w:after="120" w:line="280" w:lineRule="exact"/>
        <w:jc w:val="both"/>
        <w:rPr>
          <w:rFonts w:ascii="Arial" w:eastAsia="Calibri" w:hAnsi="Arial" w:cs="Arial"/>
          <w:bCs/>
          <w:sz w:val="22"/>
          <w:szCs w:val="22"/>
          <w:lang w:val="en-GB" w:eastAsia="cs-CZ"/>
        </w:rPr>
      </w:pPr>
    </w:p>
    <w:p w14:paraId="14313ED1" w14:textId="77777777" w:rsidR="00D102E6" w:rsidRPr="00A61C65" w:rsidRDefault="00D102E6" w:rsidP="00FA3088">
      <w:pPr>
        <w:tabs>
          <w:tab w:val="num" w:pos="1070"/>
        </w:tabs>
        <w:spacing w:after="120" w:line="280" w:lineRule="exact"/>
        <w:jc w:val="both"/>
        <w:rPr>
          <w:rFonts w:ascii="Arial" w:eastAsia="Calibri" w:hAnsi="Arial" w:cs="Arial"/>
          <w:bCs/>
          <w:sz w:val="22"/>
          <w:szCs w:val="22"/>
          <w:lang w:val="en-GB" w:eastAsia="cs-CZ"/>
        </w:rPr>
      </w:pPr>
    </w:p>
    <w:p w14:paraId="40438C9A" w14:textId="77777777" w:rsidR="00FA3088" w:rsidRPr="00A61C65" w:rsidRDefault="00FA3088" w:rsidP="00FA3088">
      <w:pPr>
        <w:tabs>
          <w:tab w:val="num" w:pos="1070"/>
        </w:tabs>
        <w:spacing w:after="120" w:line="280" w:lineRule="exact"/>
        <w:jc w:val="both"/>
        <w:rPr>
          <w:rFonts w:ascii="Arial" w:eastAsia="Times New Roman" w:hAnsi="Arial"/>
          <w:sz w:val="22"/>
          <w:szCs w:val="22"/>
          <w:lang w:val="en-GB" w:eastAsia="de-DE"/>
        </w:rPr>
      </w:pPr>
    </w:p>
    <w:p w14:paraId="7A75CC63" w14:textId="77777777" w:rsidR="00EA1040" w:rsidRPr="00A61C65" w:rsidRDefault="00EA1040" w:rsidP="006C6535">
      <w:pPr>
        <w:spacing w:beforeLines="60" w:before="144" w:afterLines="60" w:after="144"/>
        <w:jc w:val="both"/>
        <w:rPr>
          <w:rFonts w:ascii="Arial" w:eastAsia="Times New Roman" w:hAnsi="Arial"/>
          <w:sz w:val="22"/>
          <w:szCs w:val="22"/>
          <w:lang w:val="en-GB" w:eastAsia="de-DE"/>
        </w:rPr>
      </w:pPr>
    </w:p>
    <w:p w14:paraId="142ED938" w14:textId="77777777" w:rsidR="00B75E21" w:rsidRPr="0081025E" w:rsidRDefault="009D4237" w:rsidP="006C6535">
      <w:pPr>
        <w:spacing w:beforeLines="60" w:before="144" w:afterLines="60" w:after="144"/>
        <w:jc w:val="both"/>
        <w:rPr>
          <w:rFonts w:ascii="Arial" w:eastAsia="Times New Roman" w:hAnsi="Arial"/>
          <w:sz w:val="22"/>
          <w:szCs w:val="22"/>
          <w:lang w:val="en-GB" w:eastAsia="de-DE"/>
        </w:rPr>
      </w:pPr>
      <w:r w:rsidRPr="00A61C65">
        <w:rPr>
          <w:rFonts w:ascii="Arial" w:eastAsia="Times New Roman" w:hAnsi="Arial" w:cs="Arial"/>
          <w:noProof/>
          <w:sz w:val="22"/>
          <w:szCs w:val="22"/>
          <w:lang w:val="en-GB" w:eastAsia="tr-TR"/>
        </w:rPr>
        <mc:AlternateContent>
          <mc:Choice Requires="wps">
            <w:drawing>
              <wp:anchor distT="0" distB="0" distL="114300" distR="114300" simplePos="0" relativeHeight="251659264" behindDoc="0" locked="0" layoutInCell="1" allowOverlap="1" wp14:anchorId="4857CB68" wp14:editId="6B234193">
                <wp:simplePos x="0" y="0"/>
                <wp:positionH relativeFrom="column">
                  <wp:posOffset>1257300</wp:posOffset>
                </wp:positionH>
                <wp:positionV relativeFrom="paragraph">
                  <wp:posOffset>17780</wp:posOffset>
                </wp:positionV>
                <wp:extent cx="3200400" cy="635"/>
                <wp:effectExtent l="0" t="0" r="19050" b="37465"/>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635"/>
                        </a:xfrm>
                        <a:prstGeom prst="line">
                          <a:avLst/>
                        </a:prstGeom>
                        <a:noFill/>
                        <a:ln w="12700">
                          <a:solidFill>
                            <a:srgbClr val="00285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99986E"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4pt" to="351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CmLFQIAACsEAAAOAAAAZHJzL2Uyb0RvYy54bWysU8GO2jAQvVfqP1i+QxIILBsRVm0CvWxb&#10;pN1+gLEdYtWxLdsQUNV/79gEtLSXqurFmcmM37yZN14+nTqJjtw6oVWJs3GKEVdUM6H2Jf72uhkt&#10;MHKeKEakVrzEZ+7w0+r9u2VvCj7RrZaMWwQgyhW9KXHrvSmSxNGWd8SNteEKgo22HfHg2n3CLOkB&#10;vZPJJE3nSa8tM1ZT7hz8rS9BvIr4TcOp/9o0jnskSwzcfDxtPHfhTFZLUuwtMa2gAw3yDyw6IhQU&#10;vUHVxBN0sOIPqE5Qq51u/JjqLtFNIyiPPUA3WfpbNy8tMTz2AsNx5jYm9/9g6Zfj1iLBSjzHSJEO&#10;JHoWiqM8TKY3roCESm1t6I2e1It51vS7Q0pXLVF7Hhm+ng1cy8KN5O5KcJwB/F3/WTPIIQev45hO&#10;je0CJAwAnaIa55sa/OQRhZ9T0DdPQTQKsfl0FvFJcb1qrPOfuO5QMEosgXWEJsdn5wMVUlxTQiWl&#10;N0LKKLdUqAe+kwcADyGnpWAhGh2731XSoiMJG5NOFrOPQ+G7NKsPikW0lhO2HmxPhLzYUF2qgAfd&#10;AJ/BuqzEj8f0cb1YL/JRPpmvR3la16MPmyofzTfZw6ye1lVVZz8DtSwvWsEYV4HddT2z/O/kHx7K&#10;ZbFuC3qbQ3KPHgcGZK/fSDrKGRS87MJOs/PWXmWGjYzJw+sJK//WB/vtG1/9AgAA//8DAFBLAwQU&#10;AAYACAAAACEAYVZMItkAAAAHAQAADwAAAGRycy9kb3ducmV2LnhtbEyPQU7DMBBF90jcwRokdtQm&#10;EjQNcSqEVBYskJpyADcekgh7HNluGnp6hhUsn/7o/zf1dvFOzBjTGEjD/UqBQOqCHanX8HHY3ZUg&#10;UjZkjQuEGr4xwba5vqpNZcOZ9ji3uRdcQqkyGoacp0rK1A3oTVqFCYmzzxC9yYyxlzaaM5d7Jwul&#10;HqU3I/HCYCZ8GbD7ak+ed9/69bsit7/kSxli184Pu1ep9e3N8vwEIuOS/47hV5/VoWGnYziRTcIx&#10;b0r+JWso+APO16pgPjJvQDa1/O/f/AAAAP//AwBQSwECLQAUAAYACAAAACEAtoM4kv4AAADhAQAA&#10;EwAAAAAAAAAAAAAAAAAAAAAAW0NvbnRlbnRfVHlwZXNdLnhtbFBLAQItABQABgAIAAAAIQA4/SH/&#10;1gAAAJQBAAALAAAAAAAAAAAAAAAAAC8BAABfcmVscy8ucmVsc1BLAQItABQABgAIAAAAIQCpUCmL&#10;FQIAACsEAAAOAAAAAAAAAAAAAAAAAC4CAABkcnMvZTJvRG9jLnhtbFBLAQItABQABgAIAAAAIQBh&#10;Vkwi2QAAAAcBAAAPAAAAAAAAAAAAAAAAAG8EAABkcnMvZG93bnJldi54bWxQSwUGAAAAAAQABADz&#10;AAAAdQUAAAAA&#10;" strokecolor="#00285b" strokeweight="1pt"/>
            </w:pict>
          </mc:Fallback>
        </mc:AlternateContent>
      </w:r>
    </w:p>
    <w:p w14:paraId="644FF882" w14:textId="77777777" w:rsidR="00B75E21" w:rsidRPr="00A61C65" w:rsidRDefault="00B75E21" w:rsidP="006C6535">
      <w:pPr>
        <w:spacing w:beforeLines="60" w:before="144" w:afterLines="60" w:after="144"/>
        <w:jc w:val="both"/>
        <w:rPr>
          <w:rFonts w:ascii="Arial" w:eastAsia="Times New Roman" w:hAnsi="Arial"/>
          <w:sz w:val="22"/>
          <w:szCs w:val="22"/>
          <w:lang w:val="en-GB" w:eastAsia="de-DE"/>
        </w:rPr>
      </w:pPr>
      <w:r w:rsidRPr="00A61C65">
        <w:rPr>
          <w:rFonts w:ascii="Arial" w:eastAsia="Times New Roman" w:hAnsi="Arial"/>
          <w:sz w:val="22"/>
          <w:szCs w:val="22"/>
          <w:lang w:val="en-GB" w:eastAsia="de-DE"/>
        </w:rPr>
        <w:t>Annex 1: List of participants</w:t>
      </w:r>
    </w:p>
    <w:p w14:paraId="6AFD71C9" w14:textId="77777777" w:rsidR="00B75E21" w:rsidRPr="00A61C65" w:rsidRDefault="00B75E21" w:rsidP="006C6535">
      <w:pPr>
        <w:spacing w:beforeLines="60" w:before="144" w:afterLines="60" w:after="144"/>
        <w:jc w:val="both"/>
        <w:rPr>
          <w:rFonts w:ascii="Arial" w:eastAsia="Times New Roman" w:hAnsi="Arial"/>
          <w:sz w:val="22"/>
          <w:szCs w:val="22"/>
          <w:lang w:val="en-GB" w:eastAsia="de-DE"/>
        </w:rPr>
      </w:pPr>
      <w:r w:rsidRPr="00A61C65">
        <w:rPr>
          <w:rFonts w:ascii="Arial" w:eastAsia="Times New Roman" w:hAnsi="Arial"/>
          <w:sz w:val="22"/>
          <w:szCs w:val="22"/>
          <w:lang w:val="en-GB" w:eastAsia="de-DE"/>
        </w:rPr>
        <w:t>Annex 2: Annual reports evaluation</w:t>
      </w:r>
    </w:p>
    <w:p w14:paraId="18030EB4" w14:textId="77777777" w:rsidR="00B75E21" w:rsidRPr="00A61C65" w:rsidRDefault="00B75E21" w:rsidP="00B75E21">
      <w:pPr>
        <w:rPr>
          <w:rFonts w:ascii="Arial" w:eastAsia="Times New Roman" w:hAnsi="Arial"/>
          <w:sz w:val="22"/>
          <w:szCs w:val="22"/>
          <w:lang w:val="en-GB" w:eastAsia="de-DE"/>
        </w:rPr>
      </w:pPr>
    </w:p>
    <w:sectPr w:rsidR="00B75E21" w:rsidRPr="00A61C65" w:rsidSect="007E025F">
      <w:headerReference w:type="default" r:id="rId8"/>
      <w:footerReference w:type="default" r:id="rId9"/>
      <w:headerReference w:type="first" r:id="rId10"/>
      <w:footerReference w:type="first" r:id="rId11"/>
      <w:pgSz w:w="11900" w:h="16840"/>
      <w:pgMar w:top="2669" w:right="1410" w:bottom="0" w:left="993" w:header="709"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CBCAC6" w14:textId="77777777" w:rsidR="00473DAB" w:rsidRDefault="00473DAB" w:rsidP="00FD5194">
      <w:r>
        <w:separator/>
      </w:r>
    </w:p>
  </w:endnote>
  <w:endnote w:type="continuationSeparator" w:id="0">
    <w:p w14:paraId="7C229D65" w14:textId="77777777" w:rsidR="00473DAB" w:rsidRDefault="00473DAB" w:rsidP="00FD5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985553"/>
      <w:docPartObj>
        <w:docPartGallery w:val="Page Numbers (Bottom of Page)"/>
        <w:docPartUnique/>
      </w:docPartObj>
    </w:sdtPr>
    <w:sdtEndPr/>
    <w:sdtContent>
      <w:p w14:paraId="5A5C6F2A" w14:textId="77777777" w:rsidR="00C11393" w:rsidRDefault="00C11393" w:rsidP="000E6FC7">
        <w:pPr>
          <w:pStyle w:val="Footer"/>
          <w:ind w:left="6480" w:hanging="6480"/>
          <w:rPr>
            <w:sz w:val="16"/>
            <w:szCs w:val="16"/>
          </w:rPr>
        </w:pPr>
      </w:p>
      <w:p w14:paraId="27217F4B" w14:textId="77777777" w:rsidR="00C11393" w:rsidRPr="0054743F" w:rsidRDefault="00C11393" w:rsidP="000E6FC7">
        <w:pPr>
          <w:pStyle w:val="Footer"/>
          <w:ind w:left="6480" w:hanging="6480"/>
          <w:rPr>
            <w:rFonts w:ascii="Arial" w:hAnsi="Arial" w:cs="Arial"/>
            <w:sz w:val="16"/>
            <w:szCs w:val="16"/>
          </w:rPr>
        </w:pPr>
      </w:p>
      <w:tbl>
        <w:tblPr>
          <w:tblW w:w="12938" w:type="dxa"/>
          <w:tblInd w:w="-6" w:type="dxa"/>
          <w:tblCellMar>
            <w:left w:w="70" w:type="dxa"/>
            <w:right w:w="70" w:type="dxa"/>
          </w:tblCellMar>
          <w:tblLook w:val="0000" w:firstRow="0" w:lastRow="0" w:firstColumn="0" w:lastColumn="0" w:noHBand="0" w:noVBand="0"/>
        </w:tblPr>
        <w:tblGrid>
          <w:gridCol w:w="4723"/>
          <w:gridCol w:w="1095"/>
          <w:gridCol w:w="3560"/>
          <w:gridCol w:w="3560"/>
        </w:tblGrid>
        <w:tr w:rsidR="00C11393" w:rsidRPr="0054743F" w14:paraId="172556D2" w14:textId="77777777" w:rsidTr="00B75E21">
          <w:trPr>
            <w:trHeight w:val="381"/>
          </w:trPr>
          <w:tc>
            <w:tcPr>
              <w:tcW w:w="4723" w:type="dxa"/>
            </w:tcPr>
            <w:p w14:paraId="4B1D1C57" w14:textId="77777777" w:rsidR="00C11393" w:rsidRPr="00C41820" w:rsidRDefault="00C11393" w:rsidP="00B75E21">
              <w:pPr>
                <w:pStyle w:val="Header"/>
                <w:rPr>
                  <w:rFonts w:ascii="Arial" w:hAnsi="Arial" w:cs="Arial"/>
                  <w:b/>
                  <w:sz w:val="14"/>
                  <w:szCs w:val="14"/>
                  <w:lang w:val="en-GB"/>
                </w:rPr>
              </w:pPr>
              <w:r>
                <w:rPr>
                  <w:rFonts w:ascii="Arial" w:hAnsi="Arial" w:cs="Arial"/>
                  <w:b/>
                  <w:sz w:val="14"/>
                  <w:szCs w:val="14"/>
                  <w:lang w:val="en-GB"/>
                </w:rPr>
                <w:t>13</w:t>
              </w:r>
              <w:r w:rsidRPr="00C41820">
                <w:rPr>
                  <w:rFonts w:ascii="Arial" w:hAnsi="Arial" w:cs="Arial"/>
                  <w:b/>
                  <w:sz w:val="14"/>
                  <w:szCs w:val="14"/>
                  <w:vertAlign w:val="superscript"/>
                  <w:lang w:val="en-GB"/>
                </w:rPr>
                <w:t>th</w:t>
              </w:r>
              <w:r w:rsidRPr="00C41820">
                <w:rPr>
                  <w:rFonts w:ascii="Arial" w:hAnsi="Arial" w:cs="Arial"/>
                  <w:b/>
                  <w:sz w:val="14"/>
                  <w:szCs w:val="14"/>
                  <w:lang w:val="en-GB"/>
                </w:rPr>
                <w:t xml:space="preserve"> </w:t>
              </w:r>
              <w:r>
                <w:rPr>
                  <w:rFonts w:ascii="Arial" w:hAnsi="Arial" w:cs="Arial"/>
                  <w:b/>
                  <w:sz w:val="14"/>
                  <w:szCs w:val="14"/>
                  <w:lang w:val="en-GB"/>
                </w:rPr>
                <w:t>EURAMET TC-Q MEETING</w:t>
              </w:r>
            </w:p>
            <w:p w14:paraId="36D50302" w14:textId="77777777" w:rsidR="00C11393" w:rsidRPr="003F1BC6" w:rsidRDefault="00C11393" w:rsidP="00B75E21">
              <w:pPr>
                <w:rPr>
                  <w:rFonts w:ascii="Arial" w:hAnsi="Arial" w:cs="Arial"/>
                  <w:sz w:val="14"/>
                  <w:szCs w:val="14"/>
                  <w:lang w:val="en-GB"/>
                </w:rPr>
              </w:pPr>
              <w:r>
                <w:rPr>
                  <w:rFonts w:ascii="Arial" w:hAnsi="Arial" w:cs="Arial"/>
                  <w:sz w:val="14"/>
                  <w:szCs w:val="14"/>
                  <w:lang w:val="en-GB"/>
                </w:rPr>
                <w:t>Paris</w:t>
              </w:r>
              <w:r w:rsidRPr="003F1BC6">
                <w:rPr>
                  <w:rFonts w:ascii="Arial" w:hAnsi="Arial" w:cs="Arial"/>
                  <w:sz w:val="14"/>
                  <w:szCs w:val="14"/>
                  <w:lang w:val="en-GB"/>
                </w:rPr>
                <w:t xml:space="preserve">, </w:t>
              </w:r>
              <w:r>
                <w:rPr>
                  <w:rFonts w:ascii="Arial" w:hAnsi="Arial" w:cs="Arial"/>
                  <w:sz w:val="14"/>
                  <w:szCs w:val="14"/>
                  <w:lang w:val="en-GB"/>
                </w:rPr>
                <w:t>France</w:t>
              </w:r>
              <w:r w:rsidRPr="003F1BC6">
                <w:rPr>
                  <w:rFonts w:ascii="Arial" w:hAnsi="Arial" w:cs="Arial"/>
                  <w:sz w:val="14"/>
                  <w:szCs w:val="14"/>
                  <w:lang w:val="en-GB"/>
                </w:rPr>
                <w:t xml:space="preserve"> </w:t>
              </w:r>
              <w:r>
                <w:rPr>
                  <w:rFonts w:ascii="Arial" w:hAnsi="Arial" w:cs="Arial"/>
                  <w:sz w:val="14"/>
                  <w:szCs w:val="14"/>
                  <w:lang w:val="en-GB"/>
                </w:rPr>
                <w:t>18</w:t>
              </w:r>
              <w:r w:rsidRPr="003F1BC6">
                <w:rPr>
                  <w:rFonts w:ascii="Arial" w:hAnsi="Arial" w:cs="Arial"/>
                  <w:sz w:val="14"/>
                  <w:szCs w:val="14"/>
                  <w:lang w:val="en-GB"/>
                </w:rPr>
                <w:t>/1</w:t>
              </w:r>
              <w:r>
                <w:rPr>
                  <w:rFonts w:ascii="Arial" w:hAnsi="Arial" w:cs="Arial"/>
                  <w:sz w:val="14"/>
                  <w:szCs w:val="14"/>
                  <w:lang w:val="en-GB"/>
                </w:rPr>
                <w:t>9 April</w:t>
              </w:r>
              <w:r w:rsidRPr="003F1BC6">
                <w:rPr>
                  <w:rFonts w:ascii="Arial" w:hAnsi="Arial" w:cs="Arial"/>
                  <w:sz w:val="14"/>
                  <w:szCs w:val="14"/>
                  <w:lang w:val="en-GB"/>
                </w:rPr>
                <w:t xml:space="preserve"> 201</w:t>
              </w:r>
              <w:r>
                <w:rPr>
                  <w:rFonts w:ascii="Arial" w:hAnsi="Arial" w:cs="Arial"/>
                  <w:sz w:val="14"/>
                  <w:szCs w:val="14"/>
                  <w:lang w:val="en-GB"/>
                </w:rPr>
                <w:t>8</w:t>
              </w:r>
              <w:r w:rsidRPr="003F1BC6">
                <w:rPr>
                  <w:rFonts w:ascii="Arial" w:hAnsi="Arial" w:cs="Arial"/>
                  <w:sz w:val="14"/>
                  <w:szCs w:val="14"/>
                  <w:lang w:val="en-GB"/>
                </w:rPr>
                <w:t xml:space="preserve"> </w:t>
              </w:r>
            </w:p>
            <w:p w14:paraId="24E12F8E" w14:textId="77777777" w:rsidR="00C11393" w:rsidRPr="0054743F" w:rsidRDefault="00C11393" w:rsidP="00B75E21">
              <w:pPr>
                <w:pStyle w:val="Footer"/>
                <w:tabs>
                  <w:tab w:val="left" w:pos="993"/>
                  <w:tab w:val="left" w:pos="2552"/>
                  <w:tab w:val="left" w:pos="3828"/>
                </w:tabs>
                <w:rPr>
                  <w:rFonts w:ascii="Arial" w:hAnsi="Arial" w:cs="Arial"/>
                  <w:sz w:val="16"/>
                  <w:szCs w:val="16"/>
                </w:rPr>
              </w:pPr>
            </w:p>
          </w:tc>
          <w:tc>
            <w:tcPr>
              <w:tcW w:w="1095" w:type="dxa"/>
              <w:shd w:val="clear" w:color="auto" w:fill="auto"/>
            </w:tcPr>
            <w:p w14:paraId="6DEA2D87" w14:textId="57BFD41A" w:rsidR="00C11393" w:rsidRPr="0054743F" w:rsidRDefault="00C11393" w:rsidP="00B75E21">
              <w:pPr>
                <w:rPr>
                  <w:rFonts w:ascii="Arial" w:hAnsi="Arial" w:cs="Arial"/>
                  <w:sz w:val="18"/>
                  <w:szCs w:val="18"/>
                </w:rPr>
              </w:pPr>
              <w:r w:rsidRPr="0054743F">
                <w:rPr>
                  <w:rFonts w:ascii="Arial" w:hAnsi="Arial" w:cs="Arial"/>
                  <w:snapToGrid w:val="0"/>
                  <w:sz w:val="18"/>
                  <w:szCs w:val="18"/>
                </w:rPr>
                <w:fldChar w:fldCharType="begin"/>
              </w:r>
              <w:r w:rsidRPr="0054743F">
                <w:rPr>
                  <w:rFonts w:ascii="Arial" w:hAnsi="Arial" w:cs="Arial"/>
                  <w:snapToGrid w:val="0"/>
                  <w:sz w:val="18"/>
                  <w:szCs w:val="18"/>
                </w:rPr>
                <w:instrText xml:space="preserve"> PAGE </w:instrText>
              </w:r>
              <w:r w:rsidRPr="0054743F">
                <w:rPr>
                  <w:rFonts w:ascii="Arial" w:hAnsi="Arial" w:cs="Arial"/>
                  <w:snapToGrid w:val="0"/>
                  <w:sz w:val="18"/>
                  <w:szCs w:val="18"/>
                </w:rPr>
                <w:fldChar w:fldCharType="separate"/>
              </w:r>
              <w:r w:rsidR="009A7868">
                <w:rPr>
                  <w:rFonts w:ascii="Arial" w:hAnsi="Arial" w:cs="Arial"/>
                  <w:noProof/>
                  <w:snapToGrid w:val="0"/>
                  <w:sz w:val="18"/>
                  <w:szCs w:val="18"/>
                </w:rPr>
                <w:t>14</w:t>
              </w:r>
              <w:r w:rsidRPr="0054743F">
                <w:rPr>
                  <w:rFonts w:ascii="Arial" w:hAnsi="Arial" w:cs="Arial"/>
                  <w:snapToGrid w:val="0"/>
                  <w:sz w:val="18"/>
                  <w:szCs w:val="18"/>
                </w:rPr>
                <w:fldChar w:fldCharType="end"/>
              </w:r>
              <w:r w:rsidRPr="0054743F">
                <w:rPr>
                  <w:rFonts w:ascii="Arial" w:hAnsi="Arial" w:cs="Arial"/>
                  <w:snapToGrid w:val="0"/>
                  <w:sz w:val="18"/>
                  <w:szCs w:val="18"/>
                </w:rPr>
                <w:t xml:space="preserve"> / </w:t>
              </w:r>
              <w:r w:rsidRPr="0054743F">
                <w:rPr>
                  <w:rStyle w:val="PageNumber"/>
                  <w:rFonts w:ascii="Arial" w:hAnsi="Arial" w:cs="Arial"/>
                  <w:sz w:val="18"/>
                  <w:szCs w:val="18"/>
                </w:rPr>
                <w:fldChar w:fldCharType="begin"/>
              </w:r>
              <w:r w:rsidRPr="0054743F">
                <w:rPr>
                  <w:rStyle w:val="PageNumber"/>
                  <w:rFonts w:ascii="Arial" w:hAnsi="Arial" w:cs="Arial"/>
                  <w:sz w:val="18"/>
                  <w:szCs w:val="18"/>
                </w:rPr>
                <w:instrText xml:space="preserve"> NUMPAGES </w:instrText>
              </w:r>
              <w:r w:rsidRPr="0054743F">
                <w:rPr>
                  <w:rStyle w:val="PageNumber"/>
                  <w:rFonts w:ascii="Arial" w:hAnsi="Arial" w:cs="Arial"/>
                  <w:sz w:val="18"/>
                  <w:szCs w:val="18"/>
                </w:rPr>
                <w:fldChar w:fldCharType="separate"/>
              </w:r>
              <w:r w:rsidR="009A7868">
                <w:rPr>
                  <w:rStyle w:val="PageNumber"/>
                  <w:rFonts w:ascii="Arial" w:hAnsi="Arial" w:cs="Arial"/>
                  <w:noProof/>
                  <w:sz w:val="18"/>
                  <w:szCs w:val="18"/>
                </w:rPr>
                <w:t>15</w:t>
              </w:r>
              <w:r w:rsidRPr="0054743F">
                <w:rPr>
                  <w:rStyle w:val="PageNumber"/>
                  <w:rFonts w:ascii="Arial" w:hAnsi="Arial" w:cs="Arial"/>
                  <w:sz w:val="18"/>
                  <w:szCs w:val="18"/>
                </w:rPr>
                <w:fldChar w:fldCharType="end"/>
              </w:r>
            </w:p>
          </w:tc>
          <w:tc>
            <w:tcPr>
              <w:tcW w:w="3560" w:type="dxa"/>
            </w:tcPr>
            <w:p w14:paraId="4BE1972B" w14:textId="77777777" w:rsidR="00C11393" w:rsidRPr="00F47AE4" w:rsidRDefault="00C11393" w:rsidP="00B75E21">
              <w:pPr>
                <w:pStyle w:val="Header"/>
                <w:rPr>
                  <w:rFonts w:ascii="Arial" w:hAnsi="Arial" w:cs="Arial"/>
                  <w:color w:val="006662"/>
                  <w:sz w:val="14"/>
                  <w:szCs w:val="14"/>
                </w:rPr>
              </w:pPr>
            </w:p>
          </w:tc>
          <w:tc>
            <w:tcPr>
              <w:tcW w:w="3560" w:type="dxa"/>
            </w:tcPr>
            <w:p w14:paraId="287121AB" w14:textId="77777777" w:rsidR="00C11393" w:rsidRPr="0054743F" w:rsidRDefault="00C11393" w:rsidP="00B75E21">
              <w:pPr>
                <w:pStyle w:val="Footer"/>
                <w:tabs>
                  <w:tab w:val="left" w:pos="993"/>
                  <w:tab w:val="left" w:pos="2552"/>
                  <w:tab w:val="left" w:pos="3828"/>
                </w:tabs>
                <w:jc w:val="right"/>
                <w:rPr>
                  <w:rFonts w:ascii="Arial" w:hAnsi="Arial" w:cs="Arial"/>
                  <w:b/>
                  <w:color w:val="548DD4" w:themeColor="text2" w:themeTint="99"/>
                  <w:sz w:val="16"/>
                  <w:szCs w:val="16"/>
                  <w:lang w:val="en-GB"/>
                </w:rPr>
              </w:pPr>
            </w:p>
          </w:tc>
        </w:tr>
      </w:tbl>
      <w:p w14:paraId="0E806486" w14:textId="77777777" w:rsidR="00C11393" w:rsidRPr="000E6FC7" w:rsidRDefault="001408EA" w:rsidP="00637AA1">
        <w:pPr>
          <w:pStyle w:val="Footer"/>
          <w:rPr>
            <w:rFonts w:ascii="Arial" w:hAnsi="Arial" w:cs="Arial"/>
            <w:sz w:val="18"/>
            <w:szCs w:val="18"/>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53068" w14:textId="77777777" w:rsidR="00C11393" w:rsidRDefault="00C11393" w:rsidP="0058081F">
    <w:pPr>
      <w:pStyle w:val="Footer"/>
      <w:rPr>
        <w:rFonts w:ascii="Arial" w:hAnsi="Arial"/>
        <w:b/>
        <w:color w:val="133869"/>
        <w:sz w:val="16"/>
        <w:lang w:val="de-DE"/>
      </w:rPr>
    </w:pPr>
  </w:p>
  <w:p w14:paraId="2F1ECE77" w14:textId="77777777" w:rsidR="00C11393" w:rsidRDefault="00C11393" w:rsidP="0058081F">
    <w:pPr>
      <w:pStyle w:val="Footer"/>
      <w:rPr>
        <w:rFonts w:ascii="Arial" w:hAnsi="Arial"/>
        <w:b/>
        <w:color w:val="133869"/>
        <w:sz w:val="16"/>
        <w:lang w:val="de-DE"/>
      </w:rPr>
    </w:pPr>
  </w:p>
  <w:p w14:paraId="4BE3660C" w14:textId="77777777" w:rsidR="00C11393" w:rsidRPr="00DF7A87" w:rsidRDefault="00C11393" w:rsidP="0058081F">
    <w:pPr>
      <w:pStyle w:val="Footer"/>
      <w:rPr>
        <w:rFonts w:ascii="Arial" w:hAnsi="Arial"/>
        <w:sz w:val="16"/>
        <w:lang w:val="de-DE"/>
      </w:rPr>
    </w:pPr>
    <w:r w:rsidRPr="00DF7A87">
      <w:rPr>
        <w:rFonts w:ascii="Arial" w:hAnsi="Arial"/>
        <w:b/>
        <w:color w:val="133869"/>
        <w:sz w:val="16"/>
        <w:lang w:val="de-DE"/>
      </w:rPr>
      <w:t>EURAMET</w:t>
    </w:r>
    <w:r w:rsidRPr="00DF7A87">
      <w:rPr>
        <w:rFonts w:ascii="Arial" w:hAnsi="Arial"/>
        <w:sz w:val="16"/>
        <w:lang w:val="de-DE"/>
      </w:rPr>
      <w:t xml:space="preserve"> e.V., Bundesallee 100, 38116 Braunschweig, Germany</w:t>
    </w:r>
  </w:p>
  <w:p w14:paraId="6DCECAC0" w14:textId="77777777" w:rsidR="00C11393" w:rsidRPr="00F458AB" w:rsidRDefault="00C11393" w:rsidP="0058081F">
    <w:pPr>
      <w:pStyle w:val="Footer"/>
      <w:rPr>
        <w:rFonts w:ascii="Arial" w:hAnsi="Arial"/>
        <w:sz w:val="16"/>
        <w:lang w:val="fr-CH"/>
      </w:rPr>
    </w:pPr>
    <w:proofErr w:type="gramStart"/>
    <w:r w:rsidRPr="00F458AB">
      <w:rPr>
        <w:rFonts w:ascii="Arial" w:hAnsi="Arial"/>
        <w:sz w:val="16"/>
        <w:lang w:val="fr-CH"/>
      </w:rPr>
      <w:t>Phone:</w:t>
    </w:r>
    <w:proofErr w:type="gramEnd"/>
    <w:r w:rsidRPr="00F458AB">
      <w:rPr>
        <w:rFonts w:ascii="Arial" w:hAnsi="Arial"/>
        <w:sz w:val="16"/>
        <w:lang w:val="fr-CH"/>
      </w:rPr>
      <w:t xml:space="preserve"> +49 531 592 1960     Fax: +49 531 592 1969     Email: secretariat@euramet.org</w:t>
    </w:r>
  </w:p>
  <w:p w14:paraId="31451346" w14:textId="77777777" w:rsidR="00C11393" w:rsidRPr="0058081F" w:rsidRDefault="001408EA">
    <w:pPr>
      <w:pStyle w:val="Footer"/>
      <w:rPr>
        <w:rFonts w:ascii="Arial" w:hAnsi="Arial"/>
        <w:b/>
        <w:color w:val="000000" w:themeColor="text1"/>
        <w:sz w:val="16"/>
      </w:rPr>
    </w:pPr>
    <w:hyperlink r:id="rId1" w:history="1">
      <w:r w:rsidR="00C11393" w:rsidRPr="00864BE6">
        <w:rPr>
          <w:rStyle w:val="Hyperlink"/>
          <w:rFonts w:ascii="Arial" w:hAnsi="Arial"/>
          <w:b/>
          <w:color w:val="000000" w:themeColor="text1"/>
          <w:sz w:val="16"/>
          <w:u w:val="none"/>
        </w:rPr>
        <w:t>www.euramet.org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15A9D7" w14:textId="77777777" w:rsidR="00473DAB" w:rsidRDefault="00473DAB" w:rsidP="00FD5194">
      <w:r>
        <w:separator/>
      </w:r>
    </w:p>
  </w:footnote>
  <w:footnote w:type="continuationSeparator" w:id="0">
    <w:p w14:paraId="0CE4E550" w14:textId="77777777" w:rsidR="00473DAB" w:rsidRDefault="00473DAB" w:rsidP="00FD51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5DFE7" w14:textId="77777777" w:rsidR="00C11393" w:rsidRPr="00F95C62" w:rsidRDefault="00C11393" w:rsidP="00F95C62">
    <w:pPr>
      <w:pStyle w:val="Header"/>
      <w:rPr>
        <w:szCs w:val="22"/>
      </w:rPr>
    </w:pPr>
    <w:r w:rsidRPr="00670427">
      <w:rPr>
        <w:noProof/>
        <w:szCs w:val="22"/>
        <w:lang w:val="tr-TR" w:eastAsia="tr-TR"/>
      </w:rPr>
      <w:drawing>
        <wp:anchor distT="0" distB="0" distL="114300" distR="114300" simplePos="0" relativeHeight="251667456" behindDoc="0" locked="0" layoutInCell="1" allowOverlap="1" wp14:anchorId="11D9954C" wp14:editId="63413742">
          <wp:simplePos x="0" y="0"/>
          <wp:positionH relativeFrom="column">
            <wp:posOffset>4262052</wp:posOffset>
          </wp:positionH>
          <wp:positionV relativeFrom="paragraph">
            <wp:posOffset>-87630</wp:posOffset>
          </wp:positionV>
          <wp:extent cx="2218312" cy="1254868"/>
          <wp:effectExtent l="19050" t="0" r="0" b="0"/>
          <wp:wrapNone/>
          <wp:docPr id="5" name="Picture 0" descr="EURAMET 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EURAMET A4.jpg"/>
                  <pic:cNvPicPr>
                    <a:picLocks noChangeAspect="1" noChangeArrowheads="1"/>
                  </pic:cNvPicPr>
                </pic:nvPicPr>
                <pic:blipFill>
                  <a:blip r:embed="rId1"/>
                  <a:srcRect/>
                  <a:stretch>
                    <a:fillRect/>
                  </a:stretch>
                </pic:blipFill>
                <pic:spPr bwMode="auto">
                  <a:xfrm>
                    <a:off x="0" y="0"/>
                    <a:ext cx="2218312" cy="1254868"/>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8576C" w14:textId="77777777" w:rsidR="00C11393" w:rsidRPr="00266DF3" w:rsidRDefault="00C11393" w:rsidP="00B75E21">
    <w:pPr>
      <w:pStyle w:val="Header"/>
      <w:rPr>
        <w:rFonts w:ascii="Arial" w:hAnsi="Arial" w:cs="Arial"/>
        <w:b/>
        <w:lang w:val="en-GB"/>
      </w:rPr>
    </w:pPr>
    <w:r w:rsidRPr="001D7DA8">
      <w:rPr>
        <w:rFonts w:ascii="Arial" w:hAnsi="Arial" w:cs="Arial"/>
        <w:b/>
        <w:noProof/>
        <w:lang w:val="tr-TR" w:eastAsia="tr-TR"/>
      </w:rPr>
      <w:drawing>
        <wp:anchor distT="0" distB="0" distL="114300" distR="114300" simplePos="0" relativeHeight="251658240" behindDoc="0" locked="0" layoutInCell="1" allowOverlap="1" wp14:anchorId="57F1D716" wp14:editId="73D54759">
          <wp:simplePos x="0" y="0"/>
          <wp:positionH relativeFrom="column">
            <wp:posOffset>4193959</wp:posOffset>
          </wp:positionH>
          <wp:positionV relativeFrom="paragraph">
            <wp:posOffset>-87630</wp:posOffset>
          </wp:positionV>
          <wp:extent cx="2218312" cy="1254868"/>
          <wp:effectExtent l="19050" t="0" r="0" b="0"/>
          <wp:wrapNone/>
          <wp:docPr id="2" name="Picture 0" descr="EURAMET 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EURAMET A4.jpg"/>
                  <pic:cNvPicPr>
                    <a:picLocks noChangeAspect="1" noChangeArrowheads="1"/>
                  </pic:cNvPicPr>
                </pic:nvPicPr>
                <pic:blipFill>
                  <a:blip r:embed="rId1"/>
                  <a:srcRect/>
                  <a:stretch>
                    <a:fillRect/>
                  </a:stretch>
                </pic:blipFill>
                <pic:spPr bwMode="auto">
                  <a:xfrm>
                    <a:off x="0" y="0"/>
                    <a:ext cx="2218312" cy="1254868"/>
                  </a:xfrm>
                  <a:prstGeom prst="rect">
                    <a:avLst/>
                  </a:prstGeom>
                  <a:noFill/>
                  <a:ln w="9525">
                    <a:noFill/>
                    <a:miter lim="800000"/>
                    <a:headEnd/>
                    <a:tailEnd/>
                  </a:ln>
                </pic:spPr>
              </pic:pic>
            </a:graphicData>
          </a:graphic>
        </wp:anchor>
      </w:drawing>
    </w:r>
    <w:r>
      <w:rPr>
        <w:rFonts w:ascii="Arial" w:hAnsi="Arial" w:cs="Arial"/>
        <w:b/>
        <w:lang w:val="en-GB"/>
      </w:rPr>
      <w:t xml:space="preserve">Minutes </w:t>
    </w:r>
    <w:r w:rsidRPr="00266DF3">
      <w:rPr>
        <w:rFonts w:ascii="Arial" w:hAnsi="Arial" w:cs="Arial"/>
        <w:b/>
        <w:lang w:val="en-GB"/>
      </w:rPr>
      <w:t>1</w:t>
    </w:r>
    <w:r>
      <w:rPr>
        <w:rFonts w:ascii="Arial" w:hAnsi="Arial" w:cs="Arial"/>
        <w:b/>
        <w:lang w:val="en-GB"/>
      </w:rPr>
      <w:t>3</w:t>
    </w:r>
    <w:r w:rsidRPr="00266DF3">
      <w:rPr>
        <w:rFonts w:ascii="Arial" w:hAnsi="Arial" w:cs="Arial"/>
        <w:b/>
        <w:vertAlign w:val="superscript"/>
        <w:lang w:val="en-GB"/>
      </w:rPr>
      <w:t>th</w:t>
    </w:r>
    <w:r w:rsidRPr="00266DF3">
      <w:rPr>
        <w:rFonts w:ascii="Arial" w:hAnsi="Arial" w:cs="Arial"/>
        <w:b/>
        <w:lang w:val="en-GB"/>
      </w:rPr>
      <w:t xml:space="preserve"> Meeting of the EURAMET</w:t>
    </w:r>
  </w:p>
  <w:p w14:paraId="66FE7E4F" w14:textId="77777777" w:rsidR="00C11393" w:rsidRPr="00266DF3" w:rsidRDefault="00C11393" w:rsidP="00B75E21">
    <w:pPr>
      <w:pStyle w:val="Header"/>
      <w:rPr>
        <w:rFonts w:ascii="Arial" w:hAnsi="Arial" w:cs="Arial"/>
        <w:b/>
        <w:lang w:val="en-GB"/>
      </w:rPr>
    </w:pPr>
    <w:r w:rsidRPr="00266DF3">
      <w:rPr>
        <w:rFonts w:ascii="Arial" w:hAnsi="Arial" w:cs="Arial"/>
        <w:b/>
        <w:lang w:val="en-GB"/>
      </w:rPr>
      <w:t>Technical Committee on Quality</w:t>
    </w:r>
  </w:p>
  <w:p w14:paraId="4C407FC1" w14:textId="77777777" w:rsidR="00C11393" w:rsidRPr="00266DF3" w:rsidRDefault="00C11393" w:rsidP="00B75E21">
    <w:pPr>
      <w:pStyle w:val="Header"/>
      <w:rPr>
        <w:rFonts w:ascii="Arial" w:hAnsi="Arial" w:cs="Arial"/>
        <w:b/>
        <w:lang w:val="en-GB"/>
      </w:rPr>
    </w:pPr>
  </w:p>
  <w:p w14:paraId="6171EDE5" w14:textId="77777777" w:rsidR="00C11393" w:rsidRPr="00DA249A" w:rsidRDefault="00C11393" w:rsidP="00F642A5">
    <w:pPr>
      <w:pStyle w:val="Header"/>
      <w:rPr>
        <w:rFonts w:ascii="Arial" w:hAnsi="Arial" w:cs="Arial"/>
        <w:sz w:val="20"/>
        <w:szCs w:val="20"/>
      </w:rPr>
    </w:pPr>
    <w:r>
      <w:rPr>
        <w:rFonts w:ascii="Arial" w:hAnsi="Arial" w:cs="Arial"/>
        <w:sz w:val="20"/>
        <w:szCs w:val="20"/>
      </w:rPr>
      <w:t xml:space="preserve">18-19 April </w:t>
    </w:r>
    <w:r w:rsidRPr="00C62534">
      <w:rPr>
        <w:rFonts w:ascii="Arial" w:hAnsi="Arial" w:cs="Arial"/>
        <w:sz w:val="20"/>
        <w:szCs w:val="20"/>
      </w:rPr>
      <w:t>201</w:t>
    </w:r>
    <w:r>
      <w:rPr>
        <w:rFonts w:ascii="Arial" w:hAnsi="Arial" w:cs="Arial"/>
        <w:sz w:val="20"/>
        <w:szCs w:val="20"/>
      </w:rPr>
      <w:t>8</w:t>
    </w:r>
    <w:r w:rsidRPr="00C62534">
      <w:rPr>
        <w:rFonts w:ascii="Arial" w:hAnsi="Arial" w:cs="Arial"/>
        <w:sz w:val="20"/>
        <w:szCs w:val="20"/>
      </w:rPr>
      <w:t xml:space="preserve">, </w:t>
    </w:r>
    <w:r>
      <w:rPr>
        <w:rFonts w:ascii="Arial" w:hAnsi="Arial" w:cs="Arial"/>
        <w:sz w:val="20"/>
        <w:szCs w:val="20"/>
      </w:rPr>
      <w:t>Paris, France</w:t>
    </w:r>
  </w:p>
  <w:p w14:paraId="6AC061C6" w14:textId="4AF7932B" w:rsidR="00C11393" w:rsidRPr="00DA249A" w:rsidRDefault="001408EA" w:rsidP="00B75E21">
    <w:pPr>
      <w:pStyle w:val="Header"/>
      <w:rPr>
        <w:rFonts w:ascii="Arial" w:hAnsi="Arial" w:cs="Arial"/>
        <w:sz w:val="20"/>
        <w:szCs w:val="20"/>
      </w:rPr>
    </w:pPr>
    <w:r>
      <w:rPr>
        <w:rFonts w:ascii="Arial" w:hAnsi="Arial" w:cs="Arial"/>
        <w:sz w:val="20"/>
        <w:szCs w:val="20"/>
      </w:rPr>
      <w:t>Final</w:t>
    </w:r>
    <w:r w:rsidR="00C11393">
      <w:rPr>
        <w:rFonts w:ascii="Arial" w:hAnsi="Arial" w:cs="Arial"/>
        <w:sz w:val="20"/>
        <w:szCs w:val="20"/>
      </w:rPr>
      <w:t xml:space="preserve">: </w:t>
    </w:r>
    <w:r w:rsidR="00C11393" w:rsidRPr="00266DF3">
      <w:rPr>
        <w:rFonts w:ascii="Arial" w:hAnsi="Arial" w:cs="Arial"/>
        <w:sz w:val="20"/>
        <w:szCs w:val="20"/>
      </w:rPr>
      <w:t>201</w:t>
    </w:r>
    <w:r>
      <w:rPr>
        <w:rFonts w:ascii="Arial" w:hAnsi="Arial" w:cs="Arial"/>
        <w:sz w:val="20"/>
        <w:szCs w:val="20"/>
      </w:rPr>
      <w:t>9</w:t>
    </w:r>
    <w:r w:rsidR="00C11393" w:rsidRPr="00266DF3">
      <w:rPr>
        <w:rFonts w:ascii="Arial" w:hAnsi="Arial" w:cs="Arial"/>
        <w:sz w:val="20"/>
        <w:szCs w:val="20"/>
      </w:rPr>
      <w:t>-</w:t>
    </w:r>
    <w:r w:rsidR="00C11393">
      <w:rPr>
        <w:rFonts w:ascii="Arial" w:hAnsi="Arial" w:cs="Arial"/>
        <w:sz w:val="20"/>
        <w:szCs w:val="20"/>
      </w:rPr>
      <w:t>0</w:t>
    </w:r>
    <w:r>
      <w:rPr>
        <w:rFonts w:ascii="Arial" w:hAnsi="Arial" w:cs="Arial"/>
        <w:sz w:val="20"/>
        <w:szCs w:val="20"/>
      </w:rPr>
      <w:t>4</w:t>
    </w:r>
    <w:r w:rsidR="00C11393" w:rsidRPr="00266DF3">
      <w:rPr>
        <w:rFonts w:ascii="Arial" w:hAnsi="Arial" w:cs="Arial"/>
        <w:sz w:val="20"/>
        <w:szCs w:val="20"/>
      </w:rPr>
      <w:t>-</w:t>
    </w:r>
    <w:r>
      <w:rPr>
        <w:rFonts w:ascii="Arial" w:hAnsi="Arial" w:cs="Arial"/>
        <w:sz w:val="20"/>
        <w:szCs w:val="20"/>
      </w:rPr>
      <w:t>18</w:t>
    </w:r>
  </w:p>
  <w:p w14:paraId="7173E53C" w14:textId="77777777" w:rsidR="00C11393" w:rsidRPr="00C2638A" w:rsidRDefault="00C11393">
    <w:pPr>
      <w:pStyle w:val="Header"/>
      <w:rPr>
        <w:color w:val="808080" w:themeColor="background1" w:themeShade="80"/>
      </w:rPr>
    </w:pPr>
    <w:r w:rsidRPr="00C2638A">
      <w:rPr>
        <w:color w:val="808080" w:themeColor="background1" w:themeShade="80"/>
      </w:rPr>
      <w:t>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B213F"/>
    <w:multiLevelType w:val="hybridMultilevel"/>
    <w:tmpl w:val="360CB74A"/>
    <w:lvl w:ilvl="0" w:tplc="2982BADC">
      <w:start w:val="1"/>
      <w:numFmt w:val="bullet"/>
      <w:lvlText w:val="-"/>
      <w:lvlJc w:val="left"/>
      <w:pPr>
        <w:ind w:left="720" w:hanging="360"/>
      </w:pPr>
      <w:rPr>
        <w:rFonts w:ascii="Arial Narrow" w:hAnsi="Arial Narro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65A5B50"/>
    <w:multiLevelType w:val="hybridMultilevel"/>
    <w:tmpl w:val="7206F0D8"/>
    <w:lvl w:ilvl="0" w:tplc="BE9E623E">
      <w:numFmt w:val="bullet"/>
      <w:lvlText w:val="-"/>
      <w:lvlJc w:val="left"/>
      <w:pPr>
        <w:ind w:left="720" w:hanging="360"/>
      </w:pPr>
      <w:rPr>
        <w:rFonts w:ascii="Arial" w:eastAsia="Cambr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B0157F8"/>
    <w:multiLevelType w:val="hybridMultilevel"/>
    <w:tmpl w:val="6E3C7B4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BB14491"/>
    <w:multiLevelType w:val="hybridMultilevel"/>
    <w:tmpl w:val="3118D806"/>
    <w:lvl w:ilvl="0" w:tplc="8C74AC80">
      <w:numFmt w:val="bullet"/>
      <w:lvlText w:val="-"/>
      <w:lvlJc w:val="left"/>
      <w:pPr>
        <w:ind w:left="720" w:hanging="360"/>
      </w:pPr>
      <w:rPr>
        <w:rFonts w:ascii="Arial Narrow" w:eastAsia="Times New Roman" w:hAnsi="Arial Narrow"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7C1DA5"/>
    <w:multiLevelType w:val="hybridMultilevel"/>
    <w:tmpl w:val="DD84B4C0"/>
    <w:lvl w:ilvl="0" w:tplc="9D16EDB2">
      <w:start w:val="1"/>
      <w:numFmt w:val="bullet"/>
      <w:lvlText w:val="•"/>
      <w:lvlJc w:val="left"/>
      <w:pPr>
        <w:tabs>
          <w:tab w:val="num" w:pos="720"/>
        </w:tabs>
        <w:ind w:left="720" w:hanging="360"/>
      </w:pPr>
      <w:rPr>
        <w:rFonts w:ascii="Arial" w:hAnsi="Arial" w:hint="default"/>
      </w:rPr>
    </w:lvl>
    <w:lvl w:ilvl="1" w:tplc="5EFE9056">
      <w:start w:val="1"/>
      <w:numFmt w:val="bullet"/>
      <w:lvlText w:val="•"/>
      <w:lvlJc w:val="left"/>
      <w:pPr>
        <w:tabs>
          <w:tab w:val="num" w:pos="1440"/>
        </w:tabs>
        <w:ind w:left="1440" w:hanging="360"/>
      </w:pPr>
      <w:rPr>
        <w:rFonts w:ascii="Arial" w:hAnsi="Arial" w:hint="default"/>
      </w:rPr>
    </w:lvl>
    <w:lvl w:ilvl="2" w:tplc="B146392C" w:tentative="1">
      <w:start w:val="1"/>
      <w:numFmt w:val="bullet"/>
      <w:lvlText w:val="•"/>
      <w:lvlJc w:val="left"/>
      <w:pPr>
        <w:tabs>
          <w:tab w:val="num" w:pos="2160"/>
        </w:tabs>
        <w:ind w:left="2160" w:hanging="360"/>
      </w:pPr>
      <w:rPr>
        <w:rFonts w:ascii="Arial" w:hAnsi="Arial" w:hint="default"/>
      </w:rPr>
    </w:lvl>
    <w:lvl w:ilvl="3" w:tplc="9454DE02" w:tentative="1">
      <w:start w:val="1"/>
      <w:numFmt w:val="bullet"/>
      <w:lvlText w:val="•"/>
      <w:lvlJc w:val="left"/>
      <w:pPr>
        <w:tabs>
          <w:tab w:val="num" w:pos="2880"/>
        </w:tabs>
        <w:ind w:left="2880" w:hanging="360"/>
      </w:pPr>
      <w:rPr>
        <w:rFonts w:ascii="Arial" w:hAnsi="Arial" w:hint="default"/>
      </w:rPr>
    </w:lvl>
    <w:lvl w:ilvl="4" w:tplc="99FE4384" w:tentative="1">
      <w:start w:val="1"/>
      <w:numFmt w:val="bullet"/>
      <w:lvlText w:val="•"/>
      <w:lvlJc w:val="left"/>
      <w:pPr>
        <w:tabs>
          <w:tab w:val="num" w:pos="3600"/>
        </w:tabs>
        <w:ind w:left="3600" w:hanging="360"/>
      </w:pPr>
      <w:rPr>
        <w:rFonts w:ascii="Arial" w:hAnsi="Arial" w:hint="default"/>
      </w:rPr>
    </w:lvl>
    <w:lvl w:ilvl="5" w:tplc="96886B9A" w:tentative="1">
      <w:start w:val="1"/>
      <w:numFmt w:val="bullet"/>
      <w:lvlText w:val="•"/>
      <w:lvlJc w:val="left"/>
      <w:pPr>
        <w:tabs>
          <w:tab w:val="num" w:pos="4320"/>
        </w:tabs>
        <w:ind w:left="4320" w:hanging="360"/>
      </w:pPr>
      <w:rPr>
        <w:rFonts w:ascii="Arial" w:hAnsi="Arial" w:hint="default"/>
      </w:rPr>
    </w:lvl>
    <w:lvl w:ilvl="6" w:tplc="87BCCE64" w:tentative="1">
      <w:start w:val="1"/>
      <w:numFmt w:val="bullet"/>
      <w:lvlText w:val="•"/>
      <w:lvlJc w:val="left"/>
      <w:pPr>
        <w:tabs>
          <w:tab w:val="num" w:pos="5040"/>
        </w:tabs>
        <w:ind w:left="5040" w:hanging="360"/>
      </w:pPr>
      <w:rPr>
        <w:rFonts w:ascii="Arial" w:hAnsi="Arial" w:hint="default"/>
      </w:rPr>
    </w:lvl>
    <w:lvl w:ilvl="7" w:tplc="67C21270" w:tentative="1">
      <w:start w:val="1"/>
      <w:numFmt w:val="bullet"/>
      <w:lvlText w:val="•"/>
      <w:lvlJc w:val="left"/>
      <w:pPr>
        <w:tabs>
          <w:tab w:val="num" w:pos="5760"/>
        </w:tabs>
        <w:ind w:left="5760" w:hanging="360"/>
      </w:pPr>
      <w:rPr>
        <w:rFonts w:ascii="Arial" w:hAnsi="Arial" w:hint="default"/>
      </w:rPr>
    </w:lvl>
    <w:lvl w:ilvl="8" w:tplc="AFD64A0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58C4C02"/>
    <w:multiLevelType w:val="hybridMultilevel"/>
    <w:tmpl w:val="B286338C"/>
    <w:lvl w:ilvl="0" w:tplc="04070001">
      <w:start w:val="1"/>
      <w:numFmt w:val="bullet"/>
      <w:lvlText w:val=""/>
      <w:lvlJc w:val="left"/>
      <w:pPr>
        <w:tabs>
          <w:tab w:val="num" w:pos="1080"/>
        </w:tabs>
        <w:ind w:left="1080" w:hanging="360"/>
      </w:pPr>
      <w:rPr>
        <w:rFonts w:ascii="Symbol" w:hAnsi="Symbol" w:hint="default"/>
      </w:rPr>
    </w:lvl>
    <w:lvl w:ilvl="1" w:tplc="04070003">
      <w:start w:val="1"/>
      <w:numFmt w:val="bullet"/>
      <w:lvlText w:val="o"/>
      <w:lvlJc w:val="left"/>
      <w:pPr>
        <w:tabs>
          <w:tab w:val="num" w:pos="1800"/>
        </w:tabs>
        <w:ind w:left="1800" w:hanging="360"/>
      </w:pPr>
      <w:rPr>
        <w:rFonts w:ascii="Courier New" w:hAnsi="Courier New" w:cs="Courier New" w:hint="default"/>
      </w:rPr>
    </w:lvl>
    <w:lvl w:ilvl="2" w:tplc="3E966BDE">
      <w:start w:val="3"/>
      <w:numFmt w:val="bullet"/>
      <w:lvlText w:val="-"/>
      <w:lvlJc w:val="left"/>
      <w:pPr>
        <w:tabs>
          <w:tab w:val="num" w:pos="2520"/>
        </w:tabs>
        <w:ind w:left="2520" w:hanging="360"/>
      </w:pPr>
      <w:rPr>
        <w:rFonts w:ascii="Arial" w:eastAsia="Times New Roman" w:hAnsi="Arial" w:cs="Arial" w:hint="default"/>
      </w:rPr>
    </w:lvl>
    <w:lvl w:ilvl="3" w:tplc="0407000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61568E0"/>
    <w:multiLevelType w:val="hybridMultilevel"/>
    <w:tmpl w:val="5FD0436E"/>
    <w:lvl w:ilvl="0" w:tplc="DB82ADF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9CD1608"/>
    <w:multiLevelType w:val="hybridMultilevel"/>
    <w:tmpl w:val="D796153E"/>
    <w:lvl w:ilvl="0" w:tplc="6264F862">
      <w:start w:val="1"/>
      <w:numFmt w:val="bullet"/>
      <w:lvlText w:val="•"/>
      <w:lvlJc w:val="left"/>
      <w:pPr>
        <w:tabs>
          <w:tab w:val="num" w:pos="720"/>
        </w:tabs>
        <w:ind w:left="720" w:hanging="360"/>
      </w:pPr>
      <w:rPr>
        <w:rFonts w:ascii="Arial" w:hAnsi="Arial" w:hint="default"/>
      </w:rPr>
    </w:lvl>
    <w:lvl w:ilvl="1" w:tplc="7A347864" w:tentative="1">
      <w:start w:val="1"/>
      <w:numFmt w:val="bullet"/>
      <w:lvlText w:val="•"/>
      <w:lvlJc w:val="left"/>
      <w:pPr>
        <w:tabs>
          <w:tab w:val="num" w:pos="1440"/>
        </w:tabs>
        <w:ind w:left="1440" w:hanging="360"/>
      </w:pPr>
      <w:rPr>
        <w:rFonts w:ascii="Arial" w:hAnsi="Arial" w:hint="default"/>
      </w:rPr>
    </w:lvl>
    <w:lvl w:ilvl="2" w:tplc="F56CB75A" w:tentative="1">
      <w:start w:val="1"/>
      <w:numFmt w:val="bullet"/>
      <w:lvlText w:val="•"/>
      <w:lvlJc w:val="left"/>
      <w:pPr>
        <w:tabs>
          <w:tab w:val="num" w:pos="2160"/>
        </w:tabs>
        <w:ind w:left="2160" w:hanging="360"/>
      </w:pPr>
      <w:rPr>
        <w:rFonts w:ascii="Arial" w:hAnsi="Arial" w:hint="default"/>
      </w:rPr>
    </w:lvl>
    <w:lvl w:ilvl="3" w:tplc="7B84E9EA" w:tentative="1">
      <w:start w:val="1"/>
      <w:numFmt w:val="bullet"/>
      <w:lvlText w:val="•"/>
      <w:lvlJc w:val="left"/>
      <w:pPr>
        <w:tabs>
          <w:tab w:val="num" w:pos="2880"/>
        </w:tabs>
        <w:ind w:left="2880" w:hanging="360"/>
      </w:pPr>
      <w:rPr>
        <w:rFonts w:ascii="Arial" w:hAnsi="Arial" w:hint="default"/>
      </w:rPr>
    </w:lvl>
    <w:lvl w:ilvl="4" w:tplc="3C12FC68" w:tentative="1">
      <w:start w:val="1"/>
      <w:numFmt w:val="bullet"/>
      <w:lvlText w:val="•"/>
      <w:lvlJc w:val="left"/>
      <w:pPr>
        <w:tabs>
          <w:tab w:val="num" w:pos="3600"/>
        </w:tabs>
        <w:ind w:left="3600" w:hanging="360"/>
      </w:pPr>
      <w:rPr>
        <w:rFonts w:ascii="Arial" w:hAnsi="Arial" w:hint="default"/>
      </w:rPr>
    </w:lvl>
    <w:lvl w:ilvl="5" w:tplc="B2EA302C" w:tentative="1">
      <w:start w:val="1"/>
      <w:numFmt w:val="bullet"/>
      <w:lvlText w:val="•"/>
      <w:lvlJc w:val="left"/>
      <w:pPr>
        <w:tabs>
          <w:tab w:val="num" w:pos="4320"/>
        </w:tabs>
        <w:ind w:left="4320" w:hanging="360"/>
      </w:pPr>
      <w:rPr>
        <w:rFonts w:ascii="Arial" w:hAnsi="Arial" w:hint="default"/>
      </w:rPr>
    </w:lvl>
    <w:lvl w:ilvl="6" w:tplc="794A924A" w:tentative="1">
      <w:start w:val="1"/>
      <w:numFmt w:val="bullet"/>
      <w:lvlText w:val="•"/>
      <w:lvlJc w:val="left"/>
      <w:pPr>
        <w:tabs>
          <w:tab w:val="num" w:pos="5040"/>
        </w:tabs>
        <w:ind w:left="5040" w:hanging="360"/>
      </w:pPr>
      <w:rPr>
        <w:rFonts w:ascii="Arial" w:hAnsi="Arial" w:hint="default"/>
      </w:rPr>
    </w:lvl>
    <w:lvl w:ilvl="7" w:tplc="975413C0" w:tentative="1">
      <w:start w:val="1"/>
      <w:numFmt w:val="bullet"/>
      <w:lvlText w:val="•"/>
      <w:lvlJc w:val="left"/>
      <w:pPr>
        <w:tabs>
          <w:tab w:val="num" w:pos="5760"/>
        </w:tabs>
        <w:ind w:left="5760" w:hanging="360"/>
      </w:pPr>
      <w:rPr>
        <w:rFonts w:ascii="Arial" w:hAnsi="Arial" w:hint="default"/>
      </w:rPr>
    </w:lvl>
    <w:lvl w:ilvl="8" w:tplc="F6A2347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F0C3A78"/>
    <w:multiLevelType w:val="hybridMultilevel"/>
    <w:tmpl w:val="CE2644FE"/>
    <w:lvl w:ilvl="0" w:tplc="AB3805D4">
      <w:start w:val="201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0EE08EC"/>
    <w:multiLevelType w:val="hybridMultilevel"/>
    <w:tmpl w:val="7CB8FDF6"/>
    <w:lvl w:ilvl="0" w:tplc="CA0253C0">
      <w:start w:val="1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6D62CAF"/>
    <w:multiLevelType w:val="hybridMultilevel"/>
    <w:tmpl w:val="EF30A992"/>
    <w:lvl w:ilvl="0" w:tplc="A670B4A0">
      <w:start w:val="1"/>
      <w:numFmt w:val="bullet"/>
      <w:lvlText w:val="−"/>
      <w:lvlJc w:val="left"/>
      <w:pPr>
        <w:ind w:left="1080" w:hanging="360"/>
      </w:pPr>
      <w:rPr>
        <w:rFonts w:ascii="Arial" w:hAnsi="Aria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1" w15:restartNumberingAfterBreak="0">
    <w:nsid w:val="31D4584B"/>
    <w:multiLevelType w:val="hybridMultilevel"/>
    <w:tmpl w:val="9B50E8C4"/>
    <w:lvl w:ilvl="0" w:tplc="04070011">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325108EA"/>
    <w:multiLevelType w:val="hybridMultilevel"/>
    <w:tmpl w:val="4236A684"/>
    <w:lvl w:ilvl="0" w:tplc="2982BADC">
      <w:start w:val="1"/>
      <w:numFmt w:val="bullet"/>
      <w:lvlText w:val="-"/>
      <w:lvlJc w:val="left"/>
      <w:pPr>
        <w:ind w:left="720" w:hanging="360"/>
      </w:pPr>
      <w:rPr>
        <w:rFonts w:ascii="Arial Narrow" w:hAnsi="Arial Narrow" w:hint="default"/>
      </w:rPr>
    </w:lvl>
    <w:lvl w:ilvl="1" w:tplc="2982BADC">
      <w:start w:val="1"/>
      <w:numFmt w:val="bullet"/>
      <w:lvlText w:val="-"/>
      <w:lvlJc w:val="left"/>
      <w:pPr>
        <w:ind w:left="1440" w:hanging="360"/>
      </w:pPr>
      <w:rPr>
        <w:rFonts w:ascii="Arial Narrow" w:hAnsi="Arial Narro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78079F8"/>
    <w:multiLevelType w:val="hybridMultilevel"/>
    <w:tmpl w:val="D05A9D62"/>
    <w:lvl w:ilvl="0" w:tplc="DB82ADF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24514B5"/>
    <w:multiLevelType w:val="hybridMultilevel"/>
    <w:tmpl w:val="4E3CC208"/>
    <w:lvl w:ilvl="0" w:tplc="DB82ADF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77D54AE"/>
    <w:multiLevelType w:val="hybridMultilevel"/>
    <w:tmpl w:val="EAC07186"/>
    <w:lvl w:ilvl="0" w:tplc="C86C909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BC46C14"/>
    <w:multiLevelType w:val="hybridMultilevel"/>
    <w:tmpl w:val="E89A1C0E"/>
    <w:lvl w:ilvl="0" w:tplc="DB82ADF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C466BFF"/>
    <w:multiLevelType w:val="multilevel"/>
    <w:tmpl w:val="CCFA500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sz w:val="22"/>
        <w:szCs w:val="22"/>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4F9378D5"/>
    <w:multiLevelType w:val="hybridMultilevel"/>
    <w:tmpl w:val="A8B82518"/>
    <w:lvl w:ilvl="0" w:tplc="00000001">
      <w:start w:val="1"/>
      <w:numFmt w:val="bullet"/>
      <w:lvlText w:val=""/>
      <w:lvlJc w:val="left"/>
      <w:pPr>
        <w:ind w:left="720" w:hanging="360"/>
      </w:pPr>
      <w:rPr>
        <w:rFonts w:ascii="Symbol" w:hAnsi="Symbol" w:hint="default"/>
      </w:rPr>
    </w:lvl>
    <w:lvl w:ilvl="1" w:tplc="00000003" w:tentative="1">
      <w:start w:val="1"/>
      <w:numFmt w:val="bullet"/>
      <w:lvlText w:val="o"/>
      <w:lvlJc w:val="left"/>
      <w:pPr>
        <w:ind w:left="1440" w:hanging="360"/>
      </w:pPr>
      <w:rPr>
        <w:rFonts w:ascii="Courier New" w:hAnsi="Courier New" w:cs="Courier New" w:hint="default"/>
      </w:rPr>
    </w:lvl>
    <w:lvl w:ilvl="2" w:tplc="00000005" w:tentative="1">
      <w:start w:val="1"/>
      <w:numFmt w:val="bullet"/>
      <w:lvlText w:val=""/>
      <w:lvlJc w:val="left"/>
      <w:pPr>
        <w:ind w:left="2160" w:hanging="360"/>
      </w:pPr>
      <w:rPr>
        <w:rFonts w:ascii="Wingdings" w:hAnsi="Wingdings" w:hint="default"/>
      </w:rPr>
    </w:lvl>
    <w:lvl w:ilvl="3" w:tplc="00000001" w:tentative="1">
      <w:start w:val="1"/>
      <w:numFmt w:val="bullet"/>
      <w:lvlText w:val=""/>
      <w:lvlJc w:val="left"/>
      <w:pPr>
        <w:ind w:left="2880" w:hanging="360"/>
      </w:pPr>
      <w:rPr>
        <w:rFonts w:ascii="Symbol" w:hAnsi="Symbol" w:hint="default"/>
      </w:rPr>
    </w:lvl>
    <w:lvl w:ilvl="4" w:tplc="00000003" w:tentative="1">
      <w:start w:val="1"/>
      <w:numFmt w:val="bullet"/>
      <w:lvlText w:val="o"/>
      <w:lvlJc w:val="left"/>
      <w:pPr>
        <w:ind w:left="3600" w:hanging="360"/>
      </w:pPr>
      <w:rPr>
        <w:rFonts w:ascii="Courier New" w:hAnsi="Courier New" w:cs="Courier New" w:hint="default"/>
      </w:rPr>
    </w:lvl>
    <w:lvl w:ilvl="5" w:tplc="00000005" w:tentative="1">
      <w:start w:val="1"/>
      <w:numFmt w:val="bullet"/>
      <w:lvlText w:val=""/>
      <w:lvlJc w:val="left"/>
      <w:pPr>
        <w:ind w:left="4320" w:hanging="360"/>
      </w:pPr>
      <w:rPr>
        <w:rFonts w:ascii="Wingdings" w:hAnsi="Wingdings" w:hint="default"/>
      </w:rPr>
    </w:lvl>
    <w:lvl w:ilvl="6" w:tplc="00000001" w:tentative="1">
      <w:start w:val="1"/>
      <w:numFmt w:val="bullet"/>
      <w:lvlText w:val=""/>
      <w:lvlJc w:val="left"/>
      <w:pPr>
        <w:ind w:left="5040" w:hanging="360"/>
      </w:pPr>
      <w:rPr>
        <w:rFonts w:ascii="Symbol" w:hAnsi="Symbol" w:hint="default"/>
      </w:rPr>
    </w:lvl>
    <w:lvl w:ilvl="7" w:tplc="00000003" w:tentative="1">
      <w:start w:val="1"/>
      <w:numFmt w:val="bullet"/>
      <w:lvlText w:val="o"/>
      <w:lvlJc w:val="left"/>
      <w:pPr>
        <w:ind w:left="5760" w:hanging="360"/>
      </w:pPr>
      <w:rPr>
        <w:rFonts w:ascii="Courier New" w:hAnsi="Courier New" w:cs="Courier New" w:hint="default"/>
      </w:rPr>
    </w:lvl>
    <w:lvl w:ilvl="8" w:tplc="00000005" w:tentative="1">
      <w:start w:val="1"/>
      <w:numFmt w:val="bullet"/>
      <w:lvlText w:val=""/>
      <w:lvlJc w:val="left"/>
      <w:pPr>
        <w:ind w:left="6480" w:hanging="360"/>
      </w:pPr>
      <w:rPr>
        <w:rFonts w:ascii="Wingdings" w:hAnsi="Wingdings" w:hint="default"/>
      </w:rPr>
    </w:lvl>
  </w:abstractNum>
  <w:abstractNum w:abstractNumId="19" w15:restartNumberingAfterBreak="0">
    <w:nsid w:val="56B94FF8"/>
    <w:multiLevelType w:val="hybridMultilevel"/>
    <w:tmpl w:val="41B2D6A4"/>
    <w:lvl w:ilvl="0" w:tplc="00000001">
      <w:start w:val="1"/>
      <w:numFmt w:val="bullet"/>
      <w:lvlText w:val=""/>
      <w:lvlJc w:val="left"/>
      <w:pPr>
        <w:ind w:left="720" w:hanging="360"/>
      </w:pPr>
      <w:rPr>
        <w:rFonts w:ascii="Symbol" w:hAnsi="Symbol" w:hint="default"/>
      </w:rPr>
    </w:lvl>
    <w:lvl w:ilvl="1" w:tplc="00000003" w:tentative="1">
      <w:start w:val="1"/>
      <w:numFmt w:val="bullet"/>
      <w:lvlText w:val="o"/>
      <w:lvlJc w:val="left"/>
      <w:pPr>
        <w:ind w:left="1440" w:hanging="360"/>
      </w:pPr>
      <w:rPr>
        <w:rFonts w:ascii="Courier New" w:hAnsi="Courier New" w:cs="Courier New" w:hint="default"/>
      </w:rPr>
    </w:lvl>
    <w:lvl w:ilvl="2" w:tplc="00000005" w:tentative="1">
      <w:start w:val="1"/>
      <w:numFmt w:val="bullet"/>
      <w:lvlText w:val=""/>
      <w:lvlJc w:val="left"/>
      <w:pPr>
        <w:ind w:left="2160" w:hanging="360"/>
      </w:pPr>
      <w:rPr>
        <w:rFonts w:ascii="Wingdings" w:hAnsi="Wingdings" w:hint="default"/>
      </w:rPr>
    </w:lvl>
    <w:lvl w:ilvl="3" w:tplc="00000001" w:tentative="1">
      <w:start w:val="1"/>
      <w:numFmt w:val="bullet"/>
      <w:lvlText w:val=""/>
      <w:lvlJc w:val="left"/>
      <w:pPr>
        <w:ind w:left="2880" w:hanging="360"/>
      </w:pPr>
      <w:rPr>
        <w:rFonts w:ascii="Symbol" w:hAnsi="Symbol" w:hint="default"/>
      </w:rPr>
    </w:lvl>
    <w:lvl w:ilvl="4" w:tplc="00000003" w:tentative="1">
      <w:start w:val="1"/>
      <w:numFmt w:val="bullet"/>
      <w:lvlText w:val="o"/>
      <w:lvlJc w:val="left"/>
      <w:pPr>
        <w:ind w:left="3600" w:hanging="360"/>
      </w:pPr>
      <w:rPr>
        <w:rFonts w:ascii="Courier New" w:hAnsi="Courier New" w:cs="Courier New" w:hint="default"/>
      </w:rPr>
    </w:lvl>
    <w:lvl w:ilvl="5" w:tplc="00000005" w:tentative="1">
      <w:start w:val="1"/>
      <w:numFmt w:val="bullet"/>
      <w:lvlText w:val=""/>
      <w:lvlJc w:val="left"/>
      <w:pPr>
        <w:ind w:left="4320" w:hanging="360"/>
      </w:pPr>
      <w:rPr>
        <w:rFonts w:ascii="Wingdings" w:hAnsi="Wingdings" w:hint="default"/>
      </w:rPr>
    </w:lvl>
    <w:lvl w:ilvl="6" w:tplc="00000001" w:tentative="1">
      <w:start w:val="1"/>
      <w:numFmt w:val="bullet"/>
      <w:lvlText w:val=""/>
      <w:lvlJc w:val="left"/>
      <w:pPr>
        <w:ind w:left="5040" w:hanging="360"/>
      </w:pPr>
      <w:rPr>
        <w:rFonts w:ascii="Symbol" w:hAnsi="Symbol" w:hint="default"/>
      </w:rPr>
    </w:lvl>
    <w:lvl w:ilvl="7" w:tplc="00000003" w:tentative="1">
      <w:start w:val="1"/>
      <w:numFmt w:val="bullet"/>
      <w:lvlText w:val="o"/>
      <w:lvlJc w:val="left"/>
      <w:pPr>
        <w:ind w:left="5760" w:hanging="360"/>
      </w:pPr>
      <w:rPr>
        <w:rFonts w:ascii="Courier New" w:hAnsi="Courier New" w:cs="Courier New" w:hint="default"/>
      </w:rPr>
    </w:lvl>
    <w:lvl w:ilvl="8" w:tplc="00000005" w:tentative="1">
      <w:start w:val="1"/>
      <w:numFmt w:val="bullet"/>
      <w:lvlText w:val=""/>
      <w:lvlJc w:val="left"/>
      <w:pPr>
        <w:ind w:left="6480" w:hanging="360"/>
      </w:pPr>
      <w:rPr>
        <w:rFonts w:ascii="Wingdings" w:hAnsi="Wingdings" w:hint="default"/>
      </w:rPr>
    </w:lvl>
  </w:abstractNum>
  <w:abstractNum w:abstractNumId="20" w15:restartNumberingAfterBreak="0">
    <w:nsid w:val="56D87749"/>
    <w:multiLevelType w:val="hybridMultilevel"/>
    <w:tmpl w:val="F4CE230E"/>
    <w:lvl w:ilvl="0" w:tplc="2982BADC">
      <w:start w:val="1"/>
      <w:numFmt w:val="bullet"/>
      <w:lvlText w:val="-"/>
      <w:lvlJc w:val="left"/>
      <w:pPr>
        <w:ind w:left="720" w:hanging="360"/>
      </w:pPr>
      <w:rPr>
        <w:rFonts w:ascii="Arial Narrow" w:hAnsi="Arial Narro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58556B86"/>
    <w:multiLevelType w:val="hybridMultilevel"/>
    <w:tmpl w:val="81E0FE76"/>
    <w:lvl w:ilvl="0" w:tplc="2982BADC">
      <w:start w:val="1"/>
      <w:numFmt w:val="bullet"/>
      <w:lvlText w:val="-"/>
      <w:lvlJc w:val="left"/>
      <w:pPr>
        <w:ind w:left="720" w:hanging="360"/>
      </w:pPr>
      <w:rPr>
        <w:rFonts w:ascii="Arial Narrow" w:hAnsi="Arial Narrow"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585D3737"/>
    <w:multiLevelType w:val="hybridMultilevel"/>
    <w:tmpl w:val="979A953A"/>
    <w:lvl w:ilvl="0" w:tplc="0407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A757777"/>
    <w:multiLevelType w:val="hybridMultilevel"/>
    <w:tmpl w:val="DA3E0BA2"/>
    <w:lvl w:ilvl="0" w:tplc="DB82ADF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F7F42E0"/>
    <w:multiLevelType w:val="hybridMultilevel"/>
    <w:tmpl w:val="BEF67FFA"/>
    <w:lvl w:ilvl="0" w:tplc="9D16EDB2">
      <w:start w:val="1"/>
      <w:numFmt w:val="bullet"/>
      <w:lvlText w:val="•"/>
      <w:lvlJc w:val="left"/>
      <w:pPr>
        <w:tabs>
          <w:tab w:val="num" w:pos="720"/>
        </w:tabs>
        <w:ind w:left="720" w:hanging="360"/>
      </w:pPr>
      <w:rPr>
        <w:rFonts w:ascii="Arial" w:hAnsi="Arial" w:hint="default"/>
      </w:rPr>
    </w:lvl>
    <w:lvl w:ilvl="1" w:tplc="A670B4A0">
      <w:start w:val="1"/>
      <w:numFmt w:val="bullet"/>
      <w:lvlText w:val="−"/>
      <w:lvlJc w:val="left"/>
      <w:pPr>
        <w:tabs>
          <w:tab w:val="num" w:pos="1440"/>
        </w:tabs>
        <w:ind w:left="1440" w:hanging="360"/>
      </w:pPr>
      <w:rPr>
        <w:rFonts w:ascii="Arial" w:hAnsi="Arial" w:hint="default"/>
      </w:rPr>
    </w:lvl>
    <w:lvl w:ilvl="2" w:tplc="B146392C" w:tentative="1">
      <w:start w:val="1"/>
      <w:numFmt w:val="bullet"/>
      <w:lvlText w:val="•"/>
      <w:lvlJc w:val="left"/>
      <w:pPr>
        <w:tabs>
          <w:tab w:val="num" w:pos="2160"/>
        </w:tabs>
        <w:ind w:left="2160" w:hanging="360"/>
      </w:pPr>
      <w:rPr>
        <w:rFonts w:ascii="Arial" w:hAnsi="Arial" w:hint="default"/>
      </w:rPr>
    </w:lvl>
    <w:lvl w:ilvl="3" w:tplc="9454DE02" w:tentative="1">
      <w:start w:val="1"/>
      <w:numFmt w:val="bullet"/>
      <w:lvlText w:val="•"/>
      <w:lvlJc w:val="left"/>
      <w:pPr>
        <w:tabs>
          <w:tab w:val="num" w:pos="2880"/>
        </w:tabs>
        <w:ind w:left="2880" w:hanging="360"/>
      </w:pPr>
      <w:rPr>
        <w:rFonts w:ascii="Arial" w:hAnsi="Arial" w:hint="default"/>
      </w:rPr>
    </w:lvl>
    <w:lvl w:ilvl="4" w:tplc="99FE4384" w:tentative="1">
      <w:start w:val="1"/>
      <w:numFmt w:val="bullet"/>
      <w:lvlText w:val="•"/>
      <w:lvlJc w:val="left"/>
      <w:pPr>
        <w:tabs>
          <w:tab w:val="num" w:pos="3600"/>
        </w:tabs>
        <w:ind w:left="3600" w:hanging="360"/>
      </w:pPr>
      <w:rPr>
        <w:rFonts w:ascii="Arial" w:hAnsi="Arial" w:hint="default"/>
      </w:rPr>
    </w:lvl>
    <w:lvl w:ilvl="5" w:tplc="96886B9A" w:tentative="1">
      <w:start w:val="1"/>
      <w:numFmt w:val="bullet"/>
      <w:lvlText w:val="•"/>
      <w:lvlJc w:val="left"/>
      <w:pPr>
        <w:tabs>
          <w:tab w:val="num" w:pos="4320"/>
        </w:tabs>
        <w:ind w:left="4320" w:hanging="360"/>
      </w:pPr>
      <w:rPr>
        <w:rFonts w:ascii="Arial" w:hAnsi="Arial" w:hint="default"/>
      </w:rPr>
    </w:lvl>
    <w:lvl w:ilvl="6" w:tplc="87BCCE64" w:tentative="1">
      <w:start w:val="1"/>
      <w:numFmt w:val="bullet"/>
      <w:lvlText w:val="•"/>
      <w:lvlJc w:val="left"/>
      <w:pPr>
        <w:tabs>
          <w:tab w:val="num" w:pos="5040"/>
        </w:tabs>
        <w:ind w:left="5040" w:hanging="360"/>
      </w:pPr>
      <w:rPr>
        <w:rFonts w:ascii="Arial" w:hAnsi="Arial" w:hint="default"/>
      </w:rPr>
    </w:lvl>
    <w:lvl w:ilvl="7" w:tplc="67C21270" w:tentative="1">
      <w:start w:val="1"/>
      <w:numFmt w:val="bullet"/>
      <w:lvlText w:val="•"/>
      <w:lvlJc w:val="left"/>
      <w:pPr>
        <w:tabs>
          <w:tab w:val="num" w:pos="5760"/>
        </w:tabs>
        <w:ind w:left="5760" w:hanging="360"/>
      </w:pPr>
      <w:rPr>
        <w:rFonts w:ascii="Arial" w:hAnsi="Arial" w:hint="default"/>
      </w:rPr>
    </w:lvl>
    <w:lvl w:ilvl="8" w:tplc="AFD64A06"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0D47159"/>
    <w:multiLevelType w:val="hybridMultilevel"/>
    <w:tmpl w:val="74F0BAF6"/>
    <w:lvl w:ilvl="0" w:tplc="C86C909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17C2599"/>
    <w:multiLevelType w:val="hybridMultilevel"/>
    <w:tmpl w:val="30F47E00"/>
    <w:lvl w:ilvl="0" w:tplc="DB82ADF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63D0A54"/>
    <w:multiLevelType w:val="hybridMultilevel"/>
    <w:tmpl w:val="CBE6D5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C832F6C"/>
    <w:multiLevelType w:val="hybridMultilevel"/>
    <w:tmpl w:val="0A5821C4"/>
    <w:lvl w:ilvl="0" w:tplc="A670B4A0">
      <w:start w:val="1"/>
      <w:numFmt w:val="bullet"/>
      <w:lvlText w:val="−"/>
      <w:lvlJc w:val="left"/>
      <w:pPr>
        <w:ind w:left="1080" w:hanging="360"/>
      </w:pPr>
      <w:rPr>
        <w:rFonts w:ascii="Arial" w:hAnsi="Aria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9" w15:restartNumberingAfterBreak="0">
    <w:nsid w:val="77C3405D"/>
    <w:multiLevelType w:val="hybridMultilevel"/>
    <w:tmpl w:val="E182B5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9185B03"/>
    <w:multiLevelType w:val="hybridMultilevel"/>
    <w:tmpl w:val="7744F752"/>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1" w15:restartNumberingAfterBreak="0">
    <w:nsid w:val="7C923B88"/>
    <w:multiLevelType w:val="hybridMultilevel"/>
    <w:tmpl w:val="262235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F106E0D"/>
    <w:multiLevelType w:val="multilevel"/>
    <w:tmpl w:val="B01CA128"/>
    <w:lvl w:ilvl="0">
      <w:numFmt w:val="decimal"/>
      <w:pStyle w:val="-section"/>
      <w:lvlText w:val="%1."/>
      <w:lvlJc w:val="left"/>
      <w:pPr>
        <w:tabs>
          <w:tab w:val="num" w:pos="720"/>
        </w:tabs>
        <w:ind w:left="720" w:hanging="720"/>
      </w:pPr>
      <w:rPr>
        <w:rFonts w:hint="default"/>
        <w:b/>
      </w:rPr>
    </w:lvl>
    <w:lvl w:ilvl="1">
      <w:start w:val="1"/>
      <w:numFmt w:val="decimal"/>
      <w:pStyle w:val="-subsection"/>
      <w:isLgl/>
      <w:lvlText w:val="%1.%2"/>
      <w:lvlJc w:val="left"/>
      <w:pPr>
        <w:tabs>
          <w:tab w:val="num" w:pos="4330"/>
        </w:tabs>
        <w:ind w:left="0" w:firstLine="0"/>
      </w:pPr>
      <w:rPr>
        <w:rFonts w:hint="default"/>
        <w:b/>
      </w:rPr>
    </w:lvl>
    <w:lvl w:ilvl="2">
      <w:start w:val="1"/>
      <w:numFmt w:val="decimal"/>
      <w:isLgl/>
      <w:lvlText w:val="%1.%2.%3"/>
      <w:lvlJc w:val="left"/>
      <w:pPr>
        <w:tabs>
          <w:tab w:val="num" w:pos="1800"/>
        </w:tabs>
        <w:ind w:left="1800" w:hanging="720"/>
      </w:pPr>
      <w:rPr>
        <w:rFonts w:hint="default"/>
        <w:b/>
      </w:rPr>
    </w:lvl>
    <w:lvl w:ilvl="3">
      <w:start w:val="1"/>
      <w:numFmt w:val="decimal"/>
      <w:isLgl/>
      <w:lvlText w:val="%1.%2.%3.%4"/>
      <w:lvlJc w:val="left"/>
      <w:pPr>
        <w:tabs>
          <w:tab w:val="num" w:pos="2340"/>
        </w:tabs>
        <w:ind w:left="2340" w:hanging="720"/>
      </w:pPr>
      <w:rPr>
        <w:rFonts w:hint="default"/>
        <w:b/>
      </w:rPr>
    </w:lvl>
    <w:lvl w:ilvl="4">
      <w:start w:val="1"/>
      <w:numFmt w:val="decimal"/>
      <w:isLgl/>
      <w:lvlText w:val="%1.%2.%3.%4.%5"/>
      <w:lvlJc w:val="left"/>
      <w:pPr>
        <w:tabs>
          <w:tab w:val="num" w:pos="3240"/>
        </w:tabs>
        <w:ind w:left="3240" w:hanging="1080"/>
      </w:pPr>
      <w:rPr>
        <w:rFonts w:hint="default"/>
        <w:b/>
      </w:rPr>
    </w:lvl>
    <w:lvl w:ilvl="5">
      <w:start w:val="1"/>
      <w:numFmt w:val="decimal"/>
      <w:isLgl/>
      <w:lvlText w:val="%1.%2.%3.%4.%5.%6"/>
      <w:lvlJc w:val="left"/>
      <w:pPr>
        <w:tabs>
          <w:tab w:val="num" w:pos="3780"/>
        </w:tabs>
        <w:ind w:left="3780" w:hanging="1080"/>
      </w:pPr>
      <w:rPr>
        <w:rFonts w:hint="default"/>
        <w:b/>
      </w:rPr>
    </w:lvl>
    <w:lvl w:ilvl="6">
      <w:start w:val="1"/>
      <w:numFmt w:val="decimal"/>
      <w:isLgl/>
      <w:lvlText w:val="%1.%2.%3.%4.%5.%6.%7"/>
      <w:lvlJc w:val="left"/>
      <w:pPr>
        <w:tabs>
          <w:tab w:val="num" w:pos="4680"/>
        </w:tabs>
        <w:ind w:left="4680" w:hanging="1440"/>
      </w:pPr>
      <w:rPr>
        <w:rFonts w:hint="default"/>
        <w:b/>
      </w:rPr>
    </w:lvl>
    <w:lvl w:ilvl="7">
      <w:start w:val="1"/>
      <w:numFmt w:val="decimal"/>
      <w:isLgl/>
      <w:lvlText w:val="%1.%2.%3.%4.%5.%6.%7.%8"/>
      <w:lvlJc w:val="left"/>
      <w:pPr>
        <w:tabs>
          <w:tab w:val="num" w:pos="5220"/>
        </w:tabs>
        <w:ind w:left="5220" w:hanging="1440"/>
      </w:pPr>
      <w:rPr>
        <w:rFonts w:hint="default"/>
        <w:b/>
      </w:rPr>
    </w:lvl>
    <w:lvl w:ilvl="8">
      <w:start w:val="1"/>
      <w:numFmt w:val="decimal"/>
      <w:isLgl/>
      <w:lvlText w:val="%1.%2.%3.%4.%5.%6.%7.%8.%9"/>
      <w:lvlJc w:val="left"/>
      <w:pPr>
        <w:tabs>
          <w:tab w:val="num" w:pos="5760"/>
        </w:tabs>
        <w:ind w:left="5760" w:hanging="1440"/>
      </w:pPr>
      <w:rPr>
        <w:rFonts w:hint="default"/>
        <w:b/>
      </w:rPr>
    </w:lvl>
  </w:abstractNum>
  <w:num w:numId="1">
    <w:abstractNumId w:val="3"/>
  </w:num>
  <w:num w:numId="2">
    <w:abstractNumId w:val="5"/>
  </w:num>
  <w:num w:numId="3">
    <w:abstractNumId w:val="9"/>
  </w:num>
  <w:num w:numId="4">
    <w:abstractNumId w:val="1"/>
  </w:num>
  <w:num w:numId="5">
    <w:abstractNumId w:val="22"/>
  </w:num>
  <w:num w:numId="6">
    <w:abstractNumId w:val="8"/>
  </w:num>
  <w:num w:numId="7">
    <w:abstractNumId w:val="2"/>
  </w:num>
  <w:num w:numId="8">
    <w:abstractNumId w:val="31"/>
  </w:num>
  <w:num w:numId="9">
    <w:abstractNumId w:val="16"/>
  </w:num>
  <w:num w:numId="10">
    <w:abstractNumId w:val="13"/>
  </w:num>
  <w:num w:numId="11">
    <w:abstractNumId w:val="27"/>
  </w:num>
  <w:num w:numId="12">
    <w:abstractNumId w:val="23"/>
  </w:num>
  <w:num w:numId="13">
    <w:abstractNumId w:val="14"/>
  </w:num>
  <w:num w:numId="14">
    <w:abstractNumId w:val="26"/>
  </w:num>
  <w:num w:numId="15">
    <w:abstractNumId w:val="6"/>
  </w:num>
  <w:num w:numId="16">
    <w:abstractNumId w:val="11"/>
  </w:num>
  <w:num w:numId="17">
    <w:abstractNumId w:val="29"/>
  </w:num>
  <w:num w:numId="18">
    <w:abstractNumId w:val="15"/>
  </w:num>
  <w:num w:numId="19">
    <w:abstractNumId w:val="25"/>
  </w:num>
  <w:num w:numId="20">
    <w:abstractNumId w:val="21"/>
  </w:num>
  <w:num w:numId="21">
    <w:abstractNumId w:val="0"/>
  </w:num>
  <w:num w:numId="22">
    <w:abstractNumId w:val="20"/>
  </w:num>
  <w:num w:numId="23">
    <w:abstractNumId w:val="12"/>
  </w:num>
  <w:num w:numId="24">
    <w:abstractNumId w:val="4"/>
  </w:num>
  <w:num w:numId="25">
    <w:abstractNumId w:val="17"/>
  </w:num>
  <w:num w:numId="26">
    <w:abstractNumId w:val="30"/>
  </w:num>
  <w:num w:numId="27">
    <w:abstractNumId w:val="10"/>
  </w:num>
  <w:num w:numId="28">
    <w:abstractNumId w:val="28"/>
  </w:num>
  <w:num w:numId="29">
    <w:abstractNumId w:val="24"/>
  </w:num>
  <w:num w:numId="30">
    <w:abstractNumId w:val="32"/>
  </w:num>
  <w:num w:numId="31">
    <w:abstractNumId w:val="18"/>
  </w:num>
  <w:num w:numId="32">
    <w:abstractNumId w:val="19"/>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hyphenationZone w:val="425"/>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C1F"/>
    <w:rsid w:val="00002C36"/>
    <w:rsid w:val="00003374"/>
    <w:rsid w:val="0000637F"/>
    <w:rsid w:val="0001621E"/>
    <w:rsid w:val="00022271"/>
    <w:rsid w:val="00023710"/>
    <w:rsid w:val="0002459D"/>
    <w:rsid w:val="0003176B"/>
    <w:rsid w:val="00037071"/>
    <w:rsid w:val="00045440"/>
    <w:rsid w:val="00046229"/>
    <w:rsid w:val="00051FAB"/>
    <w:rsid w:val="000600E4"/>
    <w:rsid w:val="0006115C"/>
    <w:rsid w:val="000616D4"/>
    <w:rsid w:val="0006502F"/>
    <w:rsid w:val="000702B2"/>
    <w:rsid w:val="000749DC"/>
    <w:rsid w:val="00075778"/>
    <w:rsid w:val="00077058"/>
    <w:rsid w:val="00080459"/>
    <w:rsid w:val="000808BD"/>
    <w:rsid w:val="0008183C"/>
    <w:rsid w:val="000828DC"/>
    <w:rsid w:val="00082B1D"/>
    <w:rsid w:val="000865AF"/>
    <w:rsid w:val="0008710C"/>
    <w:rsid w:val="00087D67"/>
    <w:rsid w:val="0009198E"/>
    <w:rsid w:val="00091C64"/>
    <w:rsid w:val="0009370D"/>
    <w:rsid w:val="000A0493"/>
    <w:rsid w:val="000A0570"/>
    <w:rsid w:val="000B1F94"/>
    <w:rsid w:val="000B3374"/>
    <w:rsid w:val="000B3737"/>
    <w:rsid w:val="000B37EA"/>
    <w:rsid w:val="000C337F"/>
    <w:rsid w:val="000C3517"/>
    <w:rsid w:val="000D228D"/>
    <w:rsid w:val="000D436D"/>
    <w:rsid w:val="000D5002"/>
    <w:rsid w:val="000D6238"/>
    <w:rsid w:val="000D7220"/>
    <w:rsid w:val="000D7F74"/>
    <w:rsid w:val="000E2C21"/>
    <w:rsid w:val="000E6FC7"/>
    <w:rsid w:val="000E7142"/>
    <w:rsid w:val="000F580E"/>
    <w:rsid w:val="000F7D4F"/>
    <w:rsid w:val="001039A1"/>
    <w:rsid w:val="00104C5E"/>
    <w:rsid w:val="00106D9F"/>
    <w:rsid w:val="00107BFA"/>
    <w:rsid w:val="001107D9"/>
    <w:rsid w:val="00114AF6"/>
    <w:rsid w:val="00116E68"/>
    <w:rsid w:val="001175C6"/>
    <w:rsid w:val="00120218"/>
    <w:rsid w:val="001222F3"/>
    <w:rsid w:val="00127820"/>
    <w:rsid w:val="001332E5"/>
    <w:rsid w:val="00140114"/>
    <w:rsid w:val="001408EA"/>
    <w:rsid w:val="00142AC3"/>
    <w:rsid w:val="00146B8C"/>
    <w:rsid w:val="00147313"/>
    <w:rsid w:val="00150808"/>
    <w:rsid w:val="00153C4F"/>
    <w:rsid w:val="00154ECB"/>
    <w:rsid w:val="00154F04"/>
    <w:rsid w:val="00155F72"/>
    <w:rsid w:val="00157000"/>
    <w:rsid w:val="0015719D"/>
    <w:rsid w:val="00157774"/>
    <w:rsid w:val="00161B3B"/>
    <w:rsid w:val="00161D21"/>
    <w:rsid w:val="0016404C"/>
    <w:rsid w:val="001724F5"/>
    <w:rsid w:val="00172C8C"/>
    <w:rsid w:val="00172D0A"/>
    <w:rsid w:val="00174AB5"/>
    <w:rsid w:val="00182F62"/>
    <w:rsid w:val="00183349"/>
    <w:rsid w:val="00185035"/>
    <w:rsid w:val="00186A90"/>
    <w:rsid w:val="001908BC"/>
    <w:rsid w:val="00191FAE"/>
    <w:rsid w:val="00192F91"/>
    <w:rsid w:val="00196D8C"/>
    <w:rsid w:val="001A2B56"/>
    <w:rsid w:val="001A2DC1"/>
    <w:rsid w:val="001A37FF"/>
    <w:rsid w:val="001A3ADB"/>
    <w:rsid w:val="001A654F"/>
    <w:rsid w:val="001A6C4F"/>
    <w:rsid w:val="001B2002"/>
    <w:rsid w:val="001B277D"/>
    <w:rsid w:val="001B2D66"/>
    <w:rsid w:val="001B3EC2"/>
    <w:rsid w:val="001B488C"/>
    <w:rsid w:val="001C0104"/>
    <w:rsid w:val="001C4F28"/>
    <w:rsid w:val="001C5728"/>
    <w:rsid w:val="001C5E5B"/>
    <w:rsid w:val="001C7175"/>
    <w:rsid w:val="001C7927"/>
    <w:rsid w:val="001D05D5"/>
    <w:rsid w:val="001D1E91"/>
    <w:rsid w:val="001D3A0B"/>
    <w:rsid w:val="001D7AB5"/>
    <w:rsid w:val="001D7DA8"/>
    <w:rsid w:val="001E31CF"/>
    <w:rsid w:val="001E3BDE"/>
    <w:rsid w:val="001E596A"/>
    <w:rsid w:val="001F0073"/>
    <w:rsid w:val="001F0DC4"/>
    <w:rsid w:val="001F1EAE"/>
    <w:rsid w:val="001F406B"/>
    <w:rsid w:val="001F4F02"/>
    <w:rsid w:val="0020020D"/>
    <w:rsid w:val="00211BF7"/>
    <w:rsid w:val="00213752"/>
    <w:rsid w:val="00213A2D"/>
    <w:rsid w:val="00220B4A"/>
    <w:rsid w:val="00225591"/>
    <w:rsid w:val="00230AD3"/>
    <w:rsid w:val="00230B65"/>
    <w:rsid w:val="00231988"/>
    <w:rsid w:val="00235A7B"/>
    <w:rsid w:val="00236A3D"/>
    <w:rsid w:val="00240CC2"/>
    <w:rsid w:val="00242676"/>
    <w:rsid w:val="00242F9E"/>
    <w:rsid w:val="00243DC7"/>
    <w:rsid w:val="002505BC"/>
    <w:rsid w:val="002514E6"/>
    <w:rsid w:val="0025194C"/>
    <w:rsid w:val="00256F6C"/>
    <w:rsid w:val="00257BC2"/>
    <w:rsid w:val="00263791"/>
    <w:rsid w:val="00263B52"/>
    <w:rsid w:val="002759D3"/>
    <w:rsid w:val="00277527"/>
    <w:rsid w:val="00280987"/>
    <w:rsid w:val="00285F86"/>
    <w:rsid w:val="00295038"/>
    <w:rsid w:val="002956E5"/>
    <w:rsid w:val="00296768"/>
    <w:rsid w:val="002A04B0"/>
    <w:rsid w:val="002A1A9E"/>
    <w:rsid w:val="002A1E23"/>
    <w:rsid w:val="002A227F"/>
    <w:rsid w:val="002A2411"/>
    <w:rsid w:val="002A2BBF"/>
    <w:rsid w:val="002A437D"/>
    <w:rsid w:val="002A7039"/>
    <w:rsid w:val="002A722B"/>
    <w:rsid w:val="002A75EC"/>
    <w:rsid w:val="002A7EBE"/>
    <w:rsid w:val="002B1F2F"/>
    <w:rsid w:val="002B20B9"/>
    <w:rsid w:val="002B3BCC"/>
    <w:rsid w:val="002B626E"/>
    <w:rsid w:val="002C0D04"/>
    <w:rsid w:val="002C1A34"/>
    <w:rsid w:val="002C1A44"/>
    <w:rsid w:val="002D083C"/>
    <w:rsid w:val="002D0C00"/>
    <w:rsid w:val="002D17A1"/>
    <w:rsid w:val="002D3D5E"/>
    <w:rsid w:val="002D71C7"/>
    <w:rsid w:val="002D7B70"/>
    <w:rsid w:val="002E3C68"/>
    <w:rsid w:val="002E5123"/>
    <w:rsid w:val="002E5E8C"/>
    <w:rsid w:val="002E6EA8"/>
    <w:rsid w:val="002E76E9"/>
    <w:rsid w:val="002F13CA"/>
    <w:rsid w:val="002F254C"/>
    <w:rsid w:val="002F3F10"/>
    <w:rsid w:val="002F4AD0"/>
    <w:rsid w:val="002F649B"/>
    <w:rsid w:val="002F76E9"/>
    <w:rsid w:val="002F7902"/>
    <w:rsid w:val="00301369"/>
    <w:rsid w:val="00304C90"/>
    <w:rsid w:val="00305635"/>
    <w:rsid w:val="0031114D"/>
    <w:rsid w:val="003144BA"/>
    <w:rsid w:val="0031638F"/>
    <w:rsid w:val="00316901"/>
    <w:rsid w:val="003177DD"/>
    <w:rsid w:val="00322CEE"/>
    <w:rsid w:val="00322DC4"/>
    <w:rsid w:val="00325441"/>
    <w:rsid w:val="00327AF7"/>
    <w:rsid w:val="0033088C"/>
    <w:rsid w:val="003311BE"/>
    <w:rsid w:val="0033133B"/>
    <w:rsid w:val="00333217"/>
    <w:rsid w:val="003337BB"/>
    <w:rsid w:val="00333CF0"/>
    <w:rsid w:val="0033407B"/>
    <w:rsid w:val="003370AD"/>
    <w:rsid w:val="0033731C"/>
    <w:rsid w:val="003410D3"/>
    <w:rsid w:val="003416FD"/>
    <w:rsid w:val="00343E77"/>
    <w:rsid w:val="0034427C"/>
    <w:rsid w:val="003454C3"/>
    <w:rsid w:val="00345B5D"/>
    <w:rsid w:val="00346B83"/>
    <w:rsid w:val="003536CF"/>
    <w:rsid w:val="0035404D"/>
    <w:rsid w:val="0036532F"/>
    <w:rsid w:val="00366C71"/>
    <w:rsid w:val="00370E1C"/>
    <w:rsid w:val="003712CC"/>
    <w:rsid w:val="00372D5E"/>
    <w:rsid w:val="00373CB7"/>
    <w:rsid w:val="00374644"/>
    <w:rsid w:val="00374C0A"/>
    <w:rsid w:val="003767E6"/>
    <w:rsid w:val="00380B58"/>
    <w:rsid w:val="0038180C"/>
    <w:rsid w:val="00382A4D"/>
    <w:rsid w:val="00382CFB"/>
    <w:rsid w:val="0038604C"/>
    <w:rsid w:val="00386135"/>
    <w:rsid w:val="00394C20"/>
    <w:rsid w:val="003A3B87"/>
    <w:rsid w:val="003A638E"/>
    <w:rsid w:val="003A7374"/>
    <w:rsid w:val="003B62B9"/>
    <w:rsid w:val="003C1936"/>
    <w:rsid w:val="003C20D5"/>
    <w:rsid w:val="003C29D0"/>
    <w:rsid w:val="003C44FE"/>
    <w:rsid w:val="003C46E5"/>
    <w:rsid w:val="003C727E"/>
    <w:rsid w:val="003D1079"/>
    <w:rsid w:val="003D3039"/>
    <w:rsid w:val="003D3840"/>
    <w:rsid w:val="003D46AB"/>
    <w:rsid w:val="003D6F44"/>
    <w:rsid w:val="003D6FD1"/>
    <w:rsid w:val="003D7939"/>
    <w:rsid w:val="003E10EB"/>
    <w:rsid w:val="003E114C"/>
    <w:rsid w:val="003E1C76"/>
    <w:rsid w:val="003E28A0"/>
    <w:rsid w:val="003E4C1F"/>
    <w:rsid w:val="003E512F"/>
    <w:rsid w:val="003E51A0"/>
    <w:rsid w:val="003E60AF"/>
    <w:rsid w:val="003F0759"/>
    <w:rsid w:val="003F2E41"/>
    <w:rsid w:val="003F3741"/>
    <w:rsid w:val="003F59F8"/>
    <w:rsid w:val="00401345"/>
    <w:rsid w:val="004056F5"/>
    <w:rsid w:val="00405DC6"/>
    <w:rsid w:val="00405FCC"/>
    <w:rsid w:val="00410BBA"/>
    <w:rsid w:val="00411F4A"/>
    <w:rsid w:val="00412178"/>
    <w:rsid w:val="00416155"/>
    <w:rsid w:val="00417600"/>
    <w:rsid w:val="004206D1"/>
    <w:rsid w:val="0042289A"/>
    <w:rsid w:val="0042468B"/>
    <w:rsid w:val="0042674A"/>
    <w:rsid w:val="00426BF5"/>
    <w:rsid w:val="00435483"/>
    <w:rsid w:val="004359D1"/>
    <w:rsid w:val="00436BA2"/>
    <w:rsid w:val="0044007B"/>
    <w:rsid w:val="004401AC"/>
    <w:rsid w:val="004416A5"/>
    <w:rsid w:val="004445C2"/>
    <w:rsid w:val="0045117D"/>
    <w:rsid w:val="00453A41"/>
    <w:rsid w:val="0045646B"/>
    <w:rsid w:val="00456493"/>
    <w:rsid w:val="004568D5"/>
    <w:rsid w:val="004637F6"/>
    <w:rsid w:val="00463B6C"/>
    <w:rsid w:val="00470FD7"/>
    <w:rsid w:val="004719B9"/>
    <w:rsid w:val="00473DA8"/>
    <w:rsid w:val="00473DAB"/>
    <w:rsid w:val="00477F01"/>
    <w:rsid w:val="00482612"/>
    <w:rsid w:val="0048547D"/>
    <w:rsid w:val="00486606"/>
    <w:rsid w:val="004900A1"/>
    <w:rsid w:val="004909D8"/>
    <w:rsid w:val="0049283D"/>
    <w:rsid w:val="00494EEB"/>
    <w:rsid w:val="004A0B7C"/>
    <w:rsid w:val="004A11D5"/>
    <w:rsid w:val="004A1769"/>
    <w:rsid w:val="004A3F86"/>
    <w:rsid w:val="004A4650"/>
    <w:rsid w:val="004A6273"/>
    <w:rsid w:val="004B2F77"/>
    <w:rsid w:val="004B396B"/>
    <w:rsid w:val="004B409B"/>
    <w:rsid w:val="004B4585"/>
    <w:rsid w:val="004B45B7"/>
    <w:rsid w:val="004B55D9"/>
    <w:rsid w:val="004C55D8"/>
    <w:rsid w:val="004C61BB"/>
    <w:rsid w:val="004C6371"/>
    <w:rsid w:val="004C786C"/>
    <w:rsid w:val="004D158F"/>
    <w:rsid w:val="004D1925"/>
    <w:rsid w:val="004D4098"/>
    <w:rsid w:val="004D6EA3"/>
    <w:rsid w:val="004E15BB"/>
    <w:rsid w:val="004E253C"/>
    <w:rsid w:val="004E2C25"/>
    <w:rsid w:val="004F0366"/>
    <w:rsid w:val="004F2BE1"/>
    <w:rsid w:val="004F2C65"/>
    <w:rsid w:val="004F7679"/>
    <w:rsid w:val="005005E5"/>
    <w:rsid w:val="005040E2"/>
    <w:rsid w:val="00506B47"/>
    <w:rsid w:val="005104A4"/>
    <w:rsid w:val="0052147A"/>
    <w:rsid w:val="005221AB"/>
    <w:rsid w:val="00523A3D"/>
    <w:rsid w:val="00527737"/>
    <w:rsid w:val="0053165A"/>
    <w:rsid w:val="00532B55"/>
    <w:rsid w:val="00536032"/>
    <w:rsid w:val="00542EE3"/>
    <w:rsid w:val="00543AFA"/>
    <w:rsid w:val="00544467"/>
    <w:rsid w:val="00544A68"/>
    <w:rsid w:val="00545156"/>
    <w:rsid w:val="00546ACF"/>
    <w:rsid w:val="005472E6"/>
    <w:rsid w:val="0054743F"/>
    <w:rsid w:val="0054764C"/>
    <w:rsid w:val="0055601F"/>
    <w:rsid w:val="0055753D"/>
    <w:rsid w:val="00557BDB"/>
    <w:rsid w:val="005602B8"/>
    <w:rsid w:val="00561F72"/>
    <w:rsid w:val="00565053"/>
    <w:rsid w:val="00567DAC"/>
    <w:rsid w:val="00571007"/>
    <w:rsid w:val="00575984"/>
    <w:rsid w:val="00576857"/>
    <w:rsid w:val="0058081F"/>
    <w:rsid w:val="0058092E"/>
    <w:rsid w:val="005814FD"/>
    <w:rsid w:val="0058168B"/>
    <w:rsid w:val="00584074"/>
    <w:rsid w:val="00595525"/>
    <w:rsid w:val="005A34AA"/>
    <w:rsid w:val="005A5580"/>
    <w:rsid w:val="005A636B"/>
    <w:rsid w:val="005A63B4"/>
    <w:rsid w:val="005A7049"/>
    <w:rsid w:val="005A7804"/>
    <w:rsid w:val="005B5F35"/>
    <w:rsid w:val="005C1CD9"/>
    <w:rsid w:val="005C2683"/>
    <w:rsid w:val="005C51E0"/>
    <w:rsid w:val="005D00BF"/>
    <w:rsid w:val="005D0DCE"/>
    <w:rsid w:val="005D215A"/>
    <w:rsid w:val="005D44BB"/>
    <w:rsid w:val="005D698B"/>
    <w:rsid w:val="005E139D"/>
    <w:rsid w:val="005E2593"/>
    <w:rsid w:val="005E35A3"/>
    <w:rsid w:val="005E501E"/>
    <w:rsid w:val="005E7884"/>
    <w:rsid w:val="005F5B64"/>
    <w:rsid w:val="005F5F21"/>
    <w:rsid w:val="005F7E46"/>
    <w:rsid w:val="006011C5"/>
    <w:rsid w:val="00606BD3"/>
    <w:rsid w:val="00610721"/>
    <w:rsid w:val="00610B37"/>
    <w:rsid w:val="006116C7"/>
    <w:rsid w:val="00611770"/>
    <w:rsid w:val="00616C01"/>
    <w:rsid w:val="00616D63"/>
    <w:rsid w:val="00621F25"/>
    <w:rsid w:val="00623AC8"/>
    <w:rsid w:val="0062476B"/>
    <w:rsid w:val="00624873"/>
    <w:rsid w:val="00626399"/>
    <w:rsid w:val="00630B61"/>
    <w:rsid w:val="0063372A"/>
    <w:rsid w:val="00633CE0"/>
    <w:rsid w:val="0063440A"/>
    <w:rsid w:val="006364B2"/>
    <w:rsid w:val="00637AA1"/>
    <w:rsid w:val="00642AB6"/>
    <w:rsid w:val="00645C63"/>
    <w:rsid w:val="006507C3"/>
    <w:rsid w:val="0065101A"/>
    <w:rsid w:val="00655743"/>
    <w:rsid w:val="00656F4F"/>
    <w:rsid w:val="00662529"/>
    <w:rsid w:val="006625B2"/>
    <w:rsid w:val="00663D5A"/>
    <w:rsid w:val="00666070"/>
    <w:rsid w:val="00666DE1"/>
    <w:rsid w:val="00667393"/>
    <w:rsid w:val="00667EAE"/>
    <w:rsid w:val="00670427"/>
    <w:rsid w:val="00670CE0"/>
    <w:rsid w:val="006776E7"/>
    <w:rsid w:val="0068179F"/>
    <w:rsid w:val="0068632D"/>
    <w:rsid w:val="00686E84"/>
    <w:rsid w:val="006879D1"/>
    <w:rsid w:val="00693532"/>
    <w:rsid w:val="006962D8"/>
    <w:rsid w:val="00697D51"/>
    <w:rsid w:val="006A02D0"/>
    <w:rsid w:val="006A0397"/>
    <w:rsid w:val="006B2181"/>
    <w:rsid w:val="006B3C16"/>
    <w:rsid w:val="006B3DB9"/>
    <w:rsid w:val="006B4430"/>
    <w:rsid w:val="006B6022"/>
    <w:rsid w:val="006C06DA"/>
    <w:rsid w:val="006C10DA"/>
    <w:rsid w:val="006C4F4B"/>
    <w:rsid w:val="006C6535"/>
    <w:rsid w:val="006D2CFF"/>
    <w:rsid w:val="006D354B"/>
    <w:rsid w:val="006D4E0B"/>
    <w:rsid w:val="006D76A3"/>
    <w:rsid w:val="006E0873"/>
    <w:rsid w:val="006E0A87"/>
    <w:rsid w:val="006E20D9"/>
    <w:rsid w:val="006E49EA"/>
    <w:rsid w:val="006E5A85"/>
    <w:rsid w:val="006E5C7F"/>
    <w:rsid w:val="006E5EE2"/>
    <w:rsid w:val="006E7DAF"/>
    <w:rsid w:val="006F1592"/>
    <w:rsid w:val="006F234C"/>
    <w:rsid w:val="006F5F4D"/>
    <w:rsid w:val="006F632C"/>
    <w:rsid w:val="006F7441"/>
    <w:rsid w:val="00701450"/>
    <w:rsid w:val="00704E79"/>
    <w:rsid w:val="00706E5C"/>
    <w:rsid w:val="00707499"/>
    <w:rsid w:val="00712D40"/>
    <w:rsid w:val="00715147"/>
    <w:rsid w:val="00717250"/>
    <w:rsid w:val="0072062B"/>
    <w:rsid w:val="007250BC"/>
    <w:rsid w:val="00727087"/>
    <w:rsid w:val="007304FA"/>
    <w:rsid w:val="00730B9B"/>
    <w:rsid w:val="00730DF1"/>
    <w:rsid w:val="007319F4"/>
    <w:rsid w:val="00733037"/>
    <w:rsid w:val="00733AB8"/>
    <w:rsid w:val="007363E5"/>
    <w:rsid w:val="00743D21"/>
    <w:rsid w:val="00745C56"/>
    <w:rsid w:val="00746590"/>
    <w:rsid w:val="00746782"/>
    <w:rsid w:val="00747338"/>
    <w:rsid w:val="00752DE0"/>
    <w:rsid w:val="00753AD4"/>
    <w:rsid w:val="0076028F"/>
    <w:rsid w:val="00762B31"/>
    <w:rsid w:val="00766196"/>
    <w:rsid w:val="00770232"/>
    <w:rsid w:val="00770293"/>
    <w:rsid w:val="007709C5"/>
    <w:rsid w:val="00771192"/>
    <w:rsid w:val="00771583"/>
    <w:rsid w:val="007725EB"/>
    <w:rsid w:val="00780C71"/>
    <w:rsid w:val="00784FC7"/>
    <w:rsid w:val="00785A88"/>
    <w:rsid w:val="00790127"/>
    <w:rsid w:val="0079142D"/>
    <w:rsid w:val="00796B34"/>
    <w:rsid w:val="00797657"/>
    <w:rsid w:val="00797C19"/>
    <w:rsid w:val="007A0506"/>
    <w:rsid w:val="007A1D29"/>
    <w:rsid w:val="007A1E9C"/>
    <w:rsid w:val="007A3B2C"/>
    <w:rsid w:val="007B012E"/>
    <w:rsid w:val="007B12E2"/>
    <w:rsid w:val="007B245B"/>
    <w:rsid w:val="007B30C5"/>
    <w:rsid w:val="007B3255"/>
    <w:rsid w:val="007B655A"/>
    <w:rsid w:val="007B7067"/>
    <w:rsid w:val="007B77CD"/>
    <w:rsid w:val="007B7D6A"/>
    <w:rsid w:val="007C2C84"/>
    <w:rsid w:val="007C5012"/>
    <w:rsid w:val="007D0CD5"/>
    <w:rsid w:val="007D5DAB"/>
    <w:rsid w:val="007E025F"/>
    <w:rsid w:val="007E06E8"/>
    <w:rsid w:val="007E3009"/>
    <w:rsid w:val="007E30FF"/>
    <w:rsid w:val="007E76D8"/>
    <w:rsid w:val="007F1DF4"/>
    <w:rsid w:val="007F242A"/>
    <w:rsid w:val="007F3263"/>
    <w:rsid w:val="007F3373"/>
    <w:rsid w:val="007F5A60"/>
    <w:rsid w:val="007F7919"/>
    <w:rsid w:val="007F7FD6"/>
    <w:rsid w:val="00803B21"/>
    <w:rsid w:val="00804ADF"/>
    <w:rsid w:val="00805064"/>
    <w:rsid w:val="00806880"/>
    <w:rsid w:val="008072F8"/>
    <w:rsid w:val="0081025E"/>
    <w:rsid w:val="008132D7"/>
    <w:rsid w:val="0081443B"/>
    <w:rsid w:val="00814926"/>
    <w:rsid w:val="008159F4"/>
    <w:rsid w:val="00816A44"/>
    <w:rsid w:val="00823B56"/>
    <w:rsid w:val="00823ED8"/>
    <w:rsid w:val="008246E5"/>
    <w:rsid w:val="00826F44"/>
    <w:rsid w:val="00827B03"/>
    <w:rsid w:val="0083124B"/>
    <w:rsid w:val="008333AC"/>
    <w:rsid w:val="00833C00"/>
    <w:rsid w:val="00835313"/>
    <w:rsid w:val="008417A9"/>
    <w:rsid w:val="0084218E"/>
    <w:rsid w:val="00845CDE"/>
    <w:rsid w:val="00845D3E"/>
    <w:rsid w:val="00845FA0"/>
    <w:rsid w:val="008513AE"/>
    <w:rsid w:val="0085429E"/>
    <w:rsid w:val="00854FE9"/>
    <w:rsid w:val="0085786F"/>
    <w:rsid w:val="0086082A"/>
    <w:rsid w:val="00862235"/>
    <w:rsid w:val="00862EC8"/>
    <w:rsid w:val="00864BE6"/>
    <w:rsid w:val="00865DFF"/>
    <w:rsid w:val="008757BC"/>
    <w:rsid w:val="008767AB"/>
    <w:rsid w:val="00880762"/>
    <w:rsid w:val="0088617A"/>
    <w:rsid w:val="008865AB"/>
    <w:rsid w:val="008916D8"/>
    <w:rsid w:val="0089330C"/>
    <w:rsid w:val="00896C38"/>
    <w:rsid w:val="008A030B"/>
    <w:rsid w:val="008A0E0B"/>
    <w:rsid w:val="008A32D8"/>
    <w:rsid w:val="008A4FFD"/>
    <w:rsid w:val="008A580B"/>
    <w:rsid w:val="008B29B2"/>
    <w:rsid w:val="008B4EB9"/>
    <w:rsid w:val="008B7212"/>
    <w:rsid w:val="008C257A"/>
    <w:rsid w:val="008C30A1"/>
    <w:rsid w:val="008C7411"/>
    <w:rsid w:val="008D1F88"/>
    <w:rsid w:val="008D24AC"/>
    <w:rsid w:val="008D3F3B"/>
    <w:rsid w:val="008D3FBF"/>
    <w:rsid w:val="008D71B2"/>
    <w:rsid w:val="008D7367"/>
    <w:rsid w:val="008D7A0E"/>
    <w:rsid w:val="008E01E4"/>
    <w:rsid w:val="008E2205"/>
    <w:rsid w:val="008E3226"/>
    <w:rsid w:val="008E5383"/>
    <w:rsid w:val="008E6680"/>
    <w:rsid w:val="008E6DB6"/>
    <w:rsid w:val="008E7305"/>
    <w:rsid w:val="00900EC5"/>
    <w:rsid w:val="00901E9B"/>
    <w:rsid w:val="00901FFB"/>
    <w:rsid w:val="0090650C"/>
    <w:rsid w:val="00910D96"/>
    <w:rsid w:val="00912551"/>
    <w:rsid w:val="00912CDD"/>
    <w:rsid w:val="00912F3C"/>
    <w:rsid w:val="009132D7"/>
    <w:rsid w:val="00925925"/>
    <w:rsid w:val="0093366F"/>
    <w:rsid w:val="00942099"/>
    <w:rsid w:val="0094268B"/>
    <w:rsid w:val="00945524"/>
    <w:rsid w:val="00947DD6"/>
    <w:rsid w:val="0095029F"/>
    <w:rsid w:val="00952879"/>
    <w:rsid w:val="00952EC1"/>
    <w:rsid w:val="009642CB"/>
    <w:rsid w:val="00965461"/>
    <w:rsid w:val="00965D30"/>
    <w:rsid w:val="00967E8B"/>
    <w:rsid w:val="00972DB3"/>
    <w:rsid w:val="00974DF0"/>
    <w:rsid w:val="009759DC"/>
    <w:rsid w:val="00976F57"/>
    <w:rsid w:val="00981244"/>
    <w:rsid w:val="00981ED1"/>
    <w:rsid w:val="00982FBD"/>
    <w:rsid w:val="00986BFC"/>
    <w:rsid w:val="0099528C"/>
    <w:rsid w:val="009958CF"/>
    <w:rsid w:val="00995D86"/>
    <w:rsid w:val="00997E65"/>
    <w:rsid w:val="009A0BD9"/>
    <w:rsid w:val="009A1EC3"/>
    <w:rsid w:val="009A2572"/>
    <w:rsid w:val="009A7868"/>
    <w:rsid w:val="009B10AB"/>
    <w:rsid w:val="009B1E33"/>
    <w:rsid w:val="009C73C9"/>
    <w:rsid w:val="009D258E"/>
    <w:rsid w:val="009D4237"/>
    <w:rsid w:val="009D626F"/>
    <w:rsid w:val="009D67BD"/>
    <w:rsid w:val="009D7CCB"/>
    <w:rsid w:val="009E6060"/>
    <w:rsid w:val="009E7752"/>
    <w:rsid w:val="009E79B2"/>
    <w:rsid w:val="009E7A8E"/>
    <w:rsid w:val="009F1D34"/>
    <w:rsid w:val="009F1E51"/>
    <w:rsid w:val="009F63D2"/>
    <w:rsid w:val="009F712D"/>
    <w:rsid w:val="00A023D9"/>
    <w:rsid w:val="00A03D87"/>
    <w:rsid w:val="00A05697"/>
    <w:rsid w:val="00A15C21"/>
    <w:rsid w:val="00A15CB8"/>
    <w:rsid w:val="00A1695A"/>
    <w:rsid w:val="00A179F0"/>
    <w:rsid w:val="00A22D6D"/>
    <w:rsid w:val="00A231C6"/>
    <w:rsid w:val="00A26136"/>
    <w:rsid w:val="00A27BDA"/>
    <w:rsid w:val="00A32029"/>
    <w:rsid w:val="00A33E22"/>
    <w:rsid w:val="00A37675"/>
    <w:rsid w:val="00A44857"/>
    <w:rsid w:val="00A449A7"/>
    <w:rsid w:val="00A44C08"/>
    <w:rsid w:val="00A46F73"/>
    <w:rsid w:val="00A47ABA"/>
    <w:rsid w:val="00A5250D"/>
    <w:rsid w:val="00A55F15"/>
    <w:rsid w:val="00A56848"/>
    <w:rsid w:val="00A56A59"/>
    <w:rsid w:val="00A60268"/>
    <w:rsid w:val="00A60686"/>
    <w:rsid w:val="00A613DB"/>
    <w:rsid w:val="00A61884"/>
    <w:rsid w:val="00A61C65"/>
    <w:rsid w:val="00A630B2"/>
    <w:rsid w:val="00A66FF5"/>
    <w:rsid w:val="00A70DB8"/>
    <w:rsid w:val="00A719BC"/>
    <w:rsid w:val="00A7342E"/>
    <w:rsid w:val="00A8607C"/>
    <w:rsid w:val="00A91C83"/>
    <w:rsid w:val="00A94450"/>
    <w:rsid w:val="00A94D92"/>
    <w:rsid w:val="00A95819"/>
    <w:rsid w:val="00A95C26"/>
    <w:rsid w:val="00A9659E"/>
    <w:rsid w:val="00A97981"/>
    <w:rsid w:val="00AA1812"/>
    <w:rsid w:val="00AA2E30"/>
    <w:rsid w:val="00AA444C"/>
    <w:rsid w:val="00AA4D0E"/>
    <w:rsid w:val="00AA64BA"/>
    <w:rsid w:val="00AA7C75"/>
    <w:rsid w:val="00AB7343"/>
    <w:rsid w:val="00AC060A"/>
    <w:rsid w:val="00AC0661"/>
    <w:rsid w:val="00AC1E08"/>
    <w:rsid w:val="00AC3076"/>
    <w:rsid w:val="00AC58CF"/>
    <w:rsid w:val="00AC7DC9"/>
    <w:rsid w:val="00AD11F7"/>
    <w:rsid w:val="00AD3674"/>
    <w:rsid w:val="00AD3D77"/>
    <w:rsid w:val="00AD40A0"/>
    <w:rsid w:val="00AD48BC"/>
    <w:rsid w:val="00AD6769"/>
    <w:rsid w:val="00AD6FB3"/>
    <w:rsid w:val="00AD714B"/>
    <w:rsid w:val="00AE6F1D"/>
    <w:rsid w:val="00AE71CE"/>
    <w:rsid w:val="00AF1700"/>
    <w:rsid w:val="00AF376A"/>
    <w:rsid w:val="00B10CB4"/>
    <w:rsid w:val="00B11D94"/>
    <w:rsid w:val="00B21E2F"/>
    <w:rsid w:val="00B243B5"/>
    <w:rsid w:val="00B272A4"/>
    <w:rsid w:val="00B30756"/>
    <w:rsid w:val="00B308B2"/>
    <w:rsid w:val="00B342F5"/>
    <w:rsid w:val="00B36419"/>
    <w:rsid w:val="00B426C8"/>
    <w:rsid w:val="00B4554A"/>
    <w:rsid w:val="00B470A5"/>
    <w:rsid w:val="00B501D9"/>
    <w:rsid w:val="00B509A4"/>
    <w:rsid w:val="00B50C3C"/>
    <w:rsid w:val="00B5691B"/>
    <w:rsid w:val="00B56F89"/>
    <w:rsid w:val="00B575A0"/>
    <w:rsid w:val="00B5770A"/>
    <w:rsid w:val="00B6061D"/>
    <w:rsid w:val="00B62CCB"/>
    <w:rsid w:val="00B64FE3"/>
    <w:rsid w:val="00B663DB"/>
    <w:rsid w:val="00B66ACF"/>
    <w:rsid w:val="00B710C9"/>
    <w:rsid w:val="00B713B7"/>
    <w:rsid w:val="00B7212D"/>
    <w:rsid w:val="00B73BAF"/>
    <w:rsid w:val="00B73FDD"/>
    <w:rsid w:val="00B75E21"/>
    <w:rsid w:val="00B82D70"/>
    <w:rsid w:val="00B851C5"/>
    <w:rsid w:val="00B8548D"/>
    <w:rsid w:val="00B87EEA"/>
    <w:rsid w:val="00B87F9C"/>
    <w:rsid w:val="00B90919"/>
    <w:rsid w:val="00BA3ACD"/>
    <w:rsid w:val="00BA3B5C"/>
    <w:rsid w:val="00BA6ABC"/>
    <w:rsid w:val="00BB4770"/>
    <w:rsid w:val="00BB4E37"/>
    <w:rsid w:val="00BB52E5"/>
    <w:rsid w:val="00BB5B28"/>
    <w:rsid w:val="00BB6AE7"/>
    <w:rsid w:val="00BB6BC9"/>
    <w:rsid w:val="00BC1814"/>
    <w:rsid w:val="00BC4CF3"/>
    <w:rsid w:val="00BC5021"/>
    <w:rsid w:val="00BC54F3"/>
    <w:rsid w:val="00BC68D7"/>
    <w:rsid w:val="00BC7D99"/>
    <w:rsid w:val="00BD3681"/>
    <w:rsid w:val="00BD438C"/>
    <w:rsid w:val="00BD492F"/>
    <w:rsid w:val="00BD697B"/>
    <w:rsid w:val="00BD6D15"/>
    <w:rsid w:val="00BD797D"/>
    <w:rsid w:val="00BE313C"/>
    <w:rsid w:val="00BE61CE"/>
    <w:rsid w:val="00BE7D00"/>
    <w:rsid w:val="00BF0AC4"/>
    <w:rsid w:val="00BF1BAD"/>
    <w:rsid w:val="00BF220A"/>
    <w:rsid w:val="00BF2DB0"/>
    <w:rsid w:val="00BF57CD"/>
    <w:rsid w:val="00BF6802"/>
    <w:rsid w:val="00C00C49"/>
    <w:rsid w:val="00C00D09"/>
    <w:rsid w:val="00C04C7C"/>
    <w:rsid w:val="00C100AC"/>
    <w:rsid w:val="00C10E13"/>
    <w:rsid w:val="00C11393"/>
    <w:rsid w:val="00C12564"/>
    <w:rsid w:val="00C145E2"/>
    <w:rsid w:val="00C14F79"/>
    <w:rsid w:val="00C15206"/>
    <w:rsid w:val="00C16F8B"/>
    <w:rsid w:val="00C17489"/>
    <w:rsid w:val="00C21698"/>
    <w:rsid w:val="00C24793"/>
    <w:rsid w:val="00C2638A"/>
    <w:rsid w:val="00C26F81"/>
    <w:rsid w:val="00C3102F"/>
    <w:rsid w:val="00C33254"/>
    <w:rsid w:val="00C3471F"/>
    <w:rsid w:val="00C3560A"/>
    <w:rsid w:val="00C40572"/>
    <w:rsid w:val="00C432E4"/>
    <w:rsid w:val="00C442C4"/>
    <w:rsid w:val="00C44F8B"/>
    <w:rsid w:val="00C454D5"/>
    <w:rsid w:val="00C4675D"/>
    <w:rsid w:val="00C5417F"/>
    <w:rsid w:val="00C62534"/>
    <w:rsid w:val="00C653C0"/>
    <w:rsid w:val="00C677FF"/>
    <w:rsid w:val="00C70CDD"/>
    <w:rsid w:val="00C72D4D"/>
    <w:rsid w:val="00C73CC4"/>
    <w:rsid w:val="00C74F15"/>
    <w:rsid w:val="00C80EBD"/>
    <w:rsid w:val="00C81A60"/>
    <w:rsid w:val="00C8267F"/>
    <w:rsid w:val="00C84A51"/>
    <w:rsid w:val="00C8756E"/>
    <w:rsid w:val="00C90127"/>
    <w:rsid w:val="00C90535"/>
    <w:rsid w:val="00C9342A"/>
    <w:rsid w:val="00C93FB2"/>
    <w:rsid w:val="00C947FE"/>
    <w:rsid w:val="00C95822"/>
    <w:rsid w:val="00C97A52"/>
    <w:rsid w:val="00CA0156"/>
    <w:rsid w:val="00CA4166"/>
    <w:rsid w:val="00CA6AA5"/>
    <w:rsid w:val="00CB1022"/>
    <w:rsid w:val="00CB686B"/>
    <w:rsid w:val="00CB69CD"/>
    <w:rsid w:val="00CB6C0A"/>
    <w:rsid w:val="00CC069B"/>
    <w:rsid w:val="00CC1A84"/>
    <w:rsid w:val="00CC44D7"/>
    <w:rsid w:val="00CD32AE"/>
    <w:rsid w:val="00CD5F07"/>
    <w:rsid w:val="00CD66A3"/>
    <w:rsid w:val="00CD7DAF"/>
    <w:rsid w:val="00CE76D9"/>
    <w:rsid w:val="00CF042C"/>
    <w:rsid w:val="00CF0FA3"/>
    <w:rsid w:val="00CF2516"/>
    <w:rsid w:val="00CF26FA"/>
    <w:rsid w:val="00CF599D"/>
    <w:rsid w:val="00CF7E82"/>
    <w:rsid w:val="00D00909"/>
    <w:rsid w:val="00D03B91"/>
    <w:rsid w:val="00D04006"/>
    <w:rsid w:val="00D07962"/>
    <w:rsid w:val="00D10243"/>
    <w:rsid w:val="00D102E6"/>
    <w:rsid w:val="00D13256"/>
    <w:rsid w:val="00D14F6B"/>
    <w:rsid w:val="00D166C2"/>
    <w:rsid w:val="00D22946"/>
    <w:rsid w:val="00D248CA"/>
    <w:rsid w:val="00D2523B"/>
    <w:rsid w:val="00D25ABD"/>
    <w:rsid w:val="00D25C65"/>
    <w:rsid w:val="00D30D10"/>
    <w:rsid w:val="00D33009"/>
    <w:rsid w:val="00D3535E"/>
    <w:rsid w:val="00D36B26"/>
    <w:rsid w:val="00D36BD9"/>
    <w:rsid w:val="00D378A4"/>
    <w:rsid w:val="00D42A6C"/>
    <w:rsid w:val="00D43CB9"/>
    <w:rsid w:val="00D4533B"/>
    <w:rsid w:val="00D51764"/>
    <w:rsid w:val="00D52CE2"/>
    <w:rsid w:val="00D5505E"/>
    <w:rsid w:val="00D55367"/>
    <w:rsid w:val="00D55BBA"/>
    <w:rsid w:val="00D60D1F"/>
    <w:rsid w:val="00D62534"/>
    <w:rsid w:val="00D63F86"/>
    <w:rsid w:val="00D6524F"/>
    <w:rsid w:val="00D6603B"/>
    <w:rsid w:val="00D67F06"/>
    <w:rsid w:val="00D7185F"/>
    <w:rsid w:val="00D72349"/>
    <w:rsid w:val="00D72C83"/>
    <w:rsid w:val="00D74D3A"/>
    <w:rsid w:val="00D76C57"/>
    <w:rsid w:val="00D77831"/>
    <w:rsid w:val="00D8360C"/>
    <w:rsid w:val="00D85646"/>
    <w:rsid w:val="00D86564"/>
    <w:rsid w:val="00D903E7"/>
    <w:rsid w:val="00D910A1"/>
    <w:rsid w:val="00D9244B"/>
    <w:rsid w:val="00D937C9"/>
    <w:rsid w:val="00D96653"/>
    <w:rsid w:val="00DA21D7"/>
    <w:rsid w:val="00DA2483"/>
    <w:rsid w:val="00DA249A"/>
    <w:rsid w:val="00DA6E84"/>
    <w:rsid w:val="00DA6F53"/>
    <w:rsid w:val="00DB1CFE"/>
    <w:rsid w:val="00DB4EA9"/>
    <w:rsid w:val="00DB78EC"/>
    <w:rsid w:val="00DB7A10"/>
    <w:rsid w:val="00DB7D8A"/>
    <w:rsid w:val="00DC1136"/>
    <w:rsid w:val="00DC1356"/>
    <w:rsid w:val="00DC2551"/>
    <w:rsid w:val="00DC3993"/>
    <w:rsid w:val="00DC5FAC"/>
    <w:rsid w:val="00DC68F7"/>
    <w:rsid w:val="00DD126F"/>
    <w:rsid w:val="00DD4C40"/>
    <w:rsid w:val="00DD62A3"/>
    <w:rsid w:val="00DD7CF2"/>
    <w:rsid w:val="00DE28F0"/>
    <w:rsid w:val="00DE5845"/>
    <w:rsid w:val="00DE68CF"/>
    <w:rsid w:val="00DF3867"/>
    <w:rsid w:val="00DF4B35"/>
    <w:rsid w:val="00DF69A7"/>
    <w:rsid w:val="00DF7A87"/>
    <w:rsid w:val="00E02A99"/>
    <w:rsid w:val="00E035AA"/>
    <w:rsid w:val="00E07D27"/>
    <w:rsid w:val="00E100A4"/>
    <w:rsid w:val="00E128C7"/>
    <w:rsid w:val="00E12AAD"/>
    <w:rsid w:val="00E14B2D"/>
    <w:rsid w:val="00E1762C"/>
    <w:rsid w:val="00E17D74"/>
    <w:rsid w:val="00E20136"/>
    <w:rsid w:val="00E21DFF"/>
    <w:rsid w:val="00E22D7F"/>
    <w:rsid w:val="00E23358"/>
    <w:rsid w:val="00E268CF"/>
    <w:rsid w:val="00E273CC"/>
    <w:rsid w:val="00E27951"/>
    <w:rsid w:val="00E34828"/>
    <w:rsid w:val="00E35776"/>
    <w:rsid w:val="00E4687A"/>
    <w:rsid w:val="00E5047D"/>
    <w:rsid w:val="00E50596"/>
    <w:rsid w:val="00E50C52"/>
    <w:rsid w:val="00E51212"/>
    <w:rsid w:val="00E512C0"/>
    <w:rsid w:val="00E51A68"/>
    <w:rsid w:val="00E54013"/>
    <w:rsid w:val="00E56E6D"/>
    <w:rsid w:val="00E5762B"/>
    <w:rsid w:val="00E6147D"/>
    <w:rsid w:val="00E64447"/>
    <w:rsid w:val="00E6506E"/>
    <w:rsid w:val="00E71906"/>
    <w:rsid w:val="00E76DC0"/>
    <w:rsid w:val="00E83DD8"/>
    <w:rsid w:val="00E8640B"/>
    <w:rsid w:val="00E942C2"/>
    <w:rsid w:val="00EA0292"/>
    <w:rsid w:val="00EA02A4"/>
    <w:rsid w:val="00EA1009"/>
    <w:rsid w:val="00EA1040"/>
    <w:rsid w:val="00EA1E34"/>
    <w:rsid w:val="00EA234F"/>
    <w:rsid w:val="00EA2583"/>
    <w:rsid w:val="00EA408B"/>
    <w:rsid w:val="00EA4ADF"/>
    <w:rsid w:val="00EA5FC6"/>
    <w:rsid w:val="00EA694F"/>
    <w:rsid w:val="00EA7A29"/>
    <w:rsid w:val="00EB1BCF"/>
    <w:rsid w:val="00EB1F81"/>
    <w:rsid w:val="00EB3F56"/>
    <w:rsid w:val="00EB71B0"/>
    <w:rsid w:val="00EC1515"/>
    <w:rsid w:val="00EC752A"/>
    <w:rsid w:val="00ED183C"/>
    <w:rsid w:val="00ED24F1"/>
    <w:rsid w:val="00ED456A"/>
    <w:rsid w:val="00ED461B"/>
    <w:rsid w:val="00ED507D"/>
    <w:rsid w:val="00EE1CAC"/>
    <w:rsid w:val="00EE7655"/>
    <w:rsid w:val="00EF00ED"/>
    <w:rsid w:val="00EF33C8"/>
    <w:rsid w:val="00EF38C1"/>
    <w:rsid w:val="00EF5EB8"/>
    <w:rsid w:val="00EF7396"/>
    <w:rsid w:val="00EF7BD3"/>
    <w:rsid w:val="00F0205A"/>
    <w:rsid w:val="00F0225C"/>
    <w:rsid w:val="00F103D9"/>
    <w:rsid w:val="00F12A82"/>
    <w:rsid w:val="00F20A2C"/>
    <w:rsid w:val="00F20C5C"/>
    <w:rsid w:val="00F21FA5"/>
    <w:rsid w:val="00F26D5E"/>
    <w:rsid w:val="00F30AFC"/>
    <w:rsid w:val="00F30C46"/>
    <w:rsid w:val="00F31D0A"/>
    <w:rsid w:val="00F329BD"/>
    <w:rsid w:val="00F35016"/>
    <w:rsid w:val="00F350A1"/>
    <w:rsid w:val="00F364CF"/>
    <w:rsid w:val="00F413C4"/>
    <w:rsid w:val="00F43778"/>
    <w:rsid w:val="00F45124"/>
    <w:rsid w:val="00F458AB"/>
    <w:rsid w:val="00F47CF6"/>
    <w:rsid w:val="00F47FBC"/>
    <w:rsid w:val="00F51BE2"/>
    <w:rsid w:val="00F5471C"/>
    <w:rsid w:val="00F60DCD"/>
    <w:rsid w:val="00F61D8E"/>
    <w:rsid w:val="00F642A5"/>
    <w:rsid w:val="00F64E4E"/>
    <w:rsid w:val="00F709ED"/>
    <w:rsid w:val="00F7760B"/>
    <w:rsid w:val="00F77867"/>
    <w:rsid w:val="00F82E50"/>
    <w:rsid w:val="00F83B75"/>
    <w:rsid w:val="00F8423E"/>
    <w:rsid w:val="00F901FA"/>
    <w:rsid w:val="00F90D4B"/>
    <w:rsid w:val="00F92063"/>
    <w:rsid w:val="00F93593"/>
    <w:rsid w:val="00F95C62"/>
    <w:rsid w:val="00F97237"/>
    <w:rsid w:val="00FA2839"/>
    <w:rsid w:val="00FA3088"/>
    <w:rsid w:val="00FA37E2"/>
    <w:rsid w:val="00FA573B"/>
    <w:rsid w:val="00FA5C4B"/>
    <w:rsid w:val="00FA7985"/>
    <w:rsid w:val="00FB55CB"/>
    <w:rsid w:val="00FB6899"/>
    <w:rsid w:val="00FC196C"/>
    <w:rsid w:val="00FC27BF"/>
    <w:rsid w:val="00FC7BE3"/>
    <w:rsid w:val="00FD42B6"/>
    <w:rsid w:val="00FD5194"/>
    <w:rsid w:val="00FE1083"/>
    <w:rsid w:val="00FE35DF"/>
    <w:rsid w:val="00FE4AC8"/>
    <w:rsid w:val="00FE74EB"/>
    <w:rsid w:val="00FF23FF"/>
    <w:rsid w:val="00FF7989"/>
  </w:rsids>
  <m:mathPr>
    <m:mathFont m:val="Cambria Math"/>
    <m:brkBin m:val="before"/>
    <m:brkBinSub m:val="--"/>
    <m:smallFrac m:val="0"/>
    <m:dispDef m:val="0"/>
    <m:lMargin m:val="0"/>
    <m:rMargin m:val="0"/>
    <m:defJc m:val="centerGroup"/>
    <m:wrapRight/>
    <m:intLim m:val="subSup"/>
    <m:naryLim m:val="subSup"/>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3AFAB1AD"/>
  <w15:docId w15:val="{E11F7E17-366E-447E-9FD5-DA8455D45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6F37"/>
    <w:rPr>
      <w:sz w:val="24"/>
      <w:szCs w:val="24"/>
      <w:lang w:val="en-US"/>
    </w:rPr>
  </w:style>
  <w:style w:type="paragraph" w:styleId="Heading1">
    <w:name w:val="heading 1"/>
    <w:basedOn w:val="Normal"/>
    <w:next w:val="Normal"/>
    <w:link w:val="Heading1Char"/>
    <w:uiPriority w:val="9"/>
    <w:qFormat/>
    <w:rsid w:val="00B75E2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7">
    <w:name w:val="heading 7"/>
    <w:basedOn w:val="Normal"/>
    <w:next w:val="Normal"/>
    <w:qFormat/>
    <w:rsid w:val="00786827"/>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lanHeading1">
    <w:name w:val="Elan Heading 1"/>
    <w:basedOn w:val="Heading7"/>
    <w:rsid w:val="00786827"/>
    <w:pPr>
      <w:spacing w:before="0" w:after="360"/>
      <w:ind w:left="142"/>
    </w:pPr>
    <w:rPr>
      <w:rFonts w:ascii="Arial" w:hAnsi="Arial"/>
      <w:b/>
      <w:color w:val="8DBC00"/>
      <w:sz w:val="28"/>
    </w:rPr>
  </w:style>
  <w:style w:type="paragraph" w:customStyle="1" w:styleId="ElanHeading2">
    <w:name w:val="Elan Heading 2"/>
    <w:basedOn w:val="Heading7"/>
    <w:rsid w:val="00786827"/>
    <w:pPr>
      <w:spacing w:before="0" w:after="120"/>
      <w:ind w:left="142"/>
    </w:pPr>
    <w:rPr>
      <w:rFonts w:ascii="Arial" w:hAnsi="Arial"/>
      <w:b/>
      <w:color w:val="003366"/>
      <w:sz w:val="22"/>
    </w:rPr>
  </w:style>
  <w:style w:type="paragraph" w:styleId="Header">
    <w:name w:val="header"/>
    <w:basedOn w:val="Normal"/>
    <w:link w:val="HeaderChar"/>
    <w:unhideWhenUsed/>
    <w:rsid w:val="00864BE6"/>
    <w:pPr>
      <w:tabs>
        <w:tab w:val="center" w:pos="4320"/>
        <w:tab w:val="right" w:pos="8640"/>
      </w:tabs>
    </w:pPr>
  </w:style>
  <w:style w:type="character" w:customStyle="1" w:styleId="HeaderChar">
    <w:name w:val="Header Char"/>
    <w:basedOn w:val="DefaultParagraphFont"/>
    <w:link w:val="Header"/>
    <w:rsid w:val="00864BE6"/>
    <w:rPr>
      <w:sz w:val="24"/>
      <w:szCs w:val="24"/>
      <w:lang w:val="en-US"/>
    </w:rPr>
  </w:style>
  <w:style w:type="paragraph" w:styleId="Footer">
    <w:name w:val="footer"/>
    <w:basedOn w:val="Normal"/>
    <w:link w:val="FooterChar"/>
    <w:uiPriority w:val="99"/>
    <w:unhideWhenUsed/>
    <w:rsid w:val="00864BE6"/>
    <w:pPr>
      <w:tabs>
        <w:tab w:val="center" w:pos="4320"/>
        <w:tab w:val="right" w:pos="8640"/>
      </w:tabs>
    </w:pPr>
  </w:style>
  <w:style w:type="character" w:customStyle="1" w:styleId="FooterChar">
    <w:name w:val="Footer Char"/>
    <w:basedOn w:val="DefaultParagraphFont"/>
    <w:link w:val="Footer"/>
    <w:uiPriority w:val="99"/>
    <w:rsid w:val="00864BE6"/>
    <w:rPr>
      <w:sz w:val="24"/>
      <w:szCs w:val="24"/>
      <w:lang w:val="en-US"/>
    </w:rPr>
  </w:style>
  <w:style w:type="character" w:styleId="Hyperlink">
    <w:name w:val="Hyperlink"/>
    <w:basedOn w:val="DefaultParagraphFont"/>
    <w:uiPriority w:val="99"/>
    <w:unhideWhenUsed/>
    <w:rsid w:val="00864BE6"/>
    <w:rPr>
      <w:color w:val="0000FF" w:themeColor="hyperlink"/>
      <w:u w:val="single"/>
    </w:rPr>
  </w:style>
  <w:style w:type="table" w:styleId="TableGrid">
    <w:name w:val="Table Grid"/>
    <w:basedOn w:val="TableNormal"/>
    <w:uiPriority w:val="59"/>
    <w:rsid w:val="00C81A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22946"/>
    <w:rPr>
      <w:rFonts w:ascii="Tahoma" w:hAnsi="Tahoma" w:cs="Tahoma"/>
      <w:sz w:val="16"/>
      <w:szCs w:val="16"/>
    </w:rPr>
  </w:style>
  <w:style w:type="character" w:customStyle="1" w:styleId="BalloonTextChar">
    <w:name w:val="Balloon Text Char"/>
    <w:basedOn w:val="DefaultParagraphFont"/>
    <w:link w:val="BalloonText"/>
    <w:uiPriority w:val="99"/>
    <w:semiHidden/>
    <w:rsid w:val="00D22946"/>
    <w:rPr>
      <w:rFonts w:ascii="Tahoma" w:hAnsi="Tahoma" w:cs="Tahoma"/>
      <w:sz w:val="16"/>
      <w:szCs w:val="16"/>
      <w:lang w:val="en-US"/>
    </w:rPr>
  </w:style>
  <w:style w:type="character" w:styleId="PlaceholderText">
    <w:name w:val="Placeholder Text"/>
    <w:basedOn w:val="DefaultParagraphFont"/>
    <w:uiPriority w:val="99"/>
    <w:semiHidden/>
    <w:rsid w:val="000E6FC7"/>
    <w:rPr>
      <w:color w:val="808080"/>
    </w:rPr>
  </w:style>
  <w:style w:type="character" w:styleId="PageNumber">
    <w:name w:val="page number"/>
    <w:basedOn w:val="DefaultParagraphFont"/>
    <w:rsid w:val="0054743F"/>
  </w:style>
  <w:style w:type="table" w:customStyle="1" w:styleId="Tabellengitternetz1">
    <w:name w:val="Tabellengitternetz1"/>
    <w:basedOn w:val="TableNormal"/>
    <w:next w:val="TableGrid"/>
    <w:rsid w:val="00637AA1"/>
    <w:rPr>
      <w:rFonts w:ascii="Times New Roman" w:eastAsia="Times New Roman" w:hAnsi="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1769"/>
    <w:pPr>
      <w:ind w:left="720"/>
      <w:contextualSpacing/>
    </w:pPr>
  </w:style>
  <w:style w:type="table" w:customStyle="1" w:styleId="Tabellengitternetz2">
    <w:name w:val="Tabellengitternetz2"/>
    <w:basedOn w:val="TableNormal"/>
    <w:next w:val="TableGrid"/>
    <w:rsid w:val="00766196"/>
    <w:rPr>
      <w:rFonts w:ascii="Times New Roman" w:eastAsia="Times New Roman" w:hAnsi="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B6899"/>
    <w:rPr>
      <w:color w:val="800080" w:themeColor="followedHyperlink"/>
      <w:u w:val="single"/>
    </w:rPr>
  </w:style>
  <w:style w:type="character" w:styleId="CommentReference">
    <w:name w:val="annotation reference"/>
    <w:basedOn w:val="DefaultParagraphFont"/>
    <w:uiPriority w:val="99"/>
    <w:semiHidden/>
    <w:unhideWhenUsed/>
    <w:rsid w:val="008A32D8"/>
    <w:rPr>
      <w:sz w:val="16"/>
      <w:szCs w:val="16"/>
    </w:rPr>
  </w:style>
  <w:style w:type="paragraph" w:styleId="CommentText">
    <w:name w:val="annotation text"/>
    <w:basedOn w:val="Normal"/>
    <w:link w:val="CommentTextChar"/>
    <w:uiPriority w:val="99"/>
    <w:semiHidden/>
    <w:unhideWhenUsed/>
    <w:rsid w:val="008A32D8"/>
    <w:rPr>
      <w:sz w:val="20"/>
      <w:szCs w:val="20"/>
    </w:rPr>
  </w:style>
  <w:style w:type="character" w:customStyle="1" w:styleId="CommentTextChar">
    <w:name w:val="Comment Text Char"/>
    <w:basedOn w:val="DefaultParagraphFont"/>
    <w:link w:val="CommentText"/>
    <w:uiPriority w:val="99"/>
    <w:semiHidden/>
    <w:rsid w:val="008A32D8"/>
    <w:rPr>
      <w:lang w:val="en-US"/>
    </w:rPr>
  </w:style>
  <w:style w:type="paragraph" w:styleId="CommentSubject">
    <w:name w:val="annotation subject"/>
    <w:basedOn w:val="CommentText"/>
    <w:next w:val="CommentText"/>
    <w:link w:val="CommentSubjectChar"/>
    <w:uiPriority w:val="99"/>
    <w:semiHidden/>
    <w:unhideWhenUsed/>
    <w:rsid w:val="008A32D8"/>
    <w:rPr>
      <w:b/>
      <w:bCs/>
    </w:rPr>
  </w:style>
  <w:style w:type="character" w:customStyle="1" w:styleId="CommentSubjectChar">
    <w:name w:val="Comment Subject Char"/>
    <w:basedOn w:val="CommentTextChar"/>
    <w:link w:val="CommentSubject"/>
    <w:uiPriority w:val="99"/>
    <w:semiHidden/>
    <w:rsid w:val="008A32D8"/>
    <w:rPr>
      <w:b/>
      <w:bCs/>
      <w:lang w:val="en-US"/>
    </w:rPr>
  </w:style>
  <w:style w:type="table" w:customStyle="1" w:styleId="Mkatabulky1">
    <w:name w:val="Mřížka tabulky1"/>
    <w:basedOn w:val="TableNormal"/>
    <w:next w:val="TableGrid"/>
    <w:rsid w:val="00B75E21"/>
    <w:rPr>
      <w:rFonts w:ascii="Times New Roman" w:eastAsia="Times New Roma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75E21"/>
    <w:rPr>
      <w:rFonts w:asciiTheme="majorHAnsi" w:eastAsiaTheme="majorEastAsia" w:hAnsiTheme="majorHAnsi" w:cstheme="majorBidi"/>
      <w:color w:val="365F91" w:themeColor="accent1" w:themeShade="BF"/>
      <w:sz w:val="32"/>
      <w:szCs w:val="32"/>
      <w:lang w:val="en-US"/>
    </w:rPr>
  </w:style>
  <w:style w:type="table" w:customStyle="1" w:styleId="Mkatabulky2">
    <w:name w:val="Mřížka tabulky2"/>
    <w:basedOn w:val="TableNormal"/>
    <w:next w:val="TableGrid"/>
    <w:rsid w:val="00B75E21"/>
    <w:rPr>
      <w:rFonts w:ascii="Times New Roman" w:eastAsia="Times New Roma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
    <w:name w:val="- section"/>
    <w:basedOn w:val="Normal"/>
    <w:rsid w:val="00BB6BC9"/>
    <w:pPr>
      <w:numPr>
        <w:numId w:val="30"/>
      </w:numPr>
      <w:spacing w:after="160"/>
      <w:jc w:val="both"/>
    </w:pPr>
    <w:rPr>
      <w:rFonts w:ascii="Times New Roman" w:eastAsia="Times New Roman" w:hAnsi="Times New Roman"/>
      <w:b/>
      <w:sz w:val="22"/>
      <w:lang w:val="en-GB"/>
    </w:rPr>
  </w:style>
  <w:style w:type="paragraph" w:customStyle="1" w:styleId="-subsection">
    <w:name w:val="- subsection"/>
    <w:basedOn w:val="-section"/>
    <w:rsid w:val="00BB6BC9"/>
    <w:pPr>
      <w:numPr>
        <w:ilvl w:val="1"/>
      </w:numPr>
    </w:pPr>
    <w:rPr>
      <w:bCs/>
    </w:rPr>
  </w:style>
  <w:style w:type="paragraph" w:styleId="NormalWeb">
    <w:name w:val="Normal (Web)"/>
    <w:basedOn w:val="Normal"/>
    <w:uiPriority w:val="99"/>
    <w:semiHidden/>
    <w:unhideWhenUsed/>
    <w:rsid w:val="00405FCC"/>
    <w:pPr>
      <w:spacing w:before="100" w:beforeAutospacing="1" w:after="100" w:afterAutospacing="1"/>
    </w:pPr>
    <w:rPr>
      <w:rFonts w:ascii="Times New Roman" w:eastAsia="Times New Roman" w:hAnsi="Times New Roman"/>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12448">
      <w:bodyDiv w:val="1"/>
      <w:marLeft w:val="0"/>
      <w:marRight w:val="0"/>
      <w:marTop w:val="0"/>
      <w:marBottom w:val="0"/>
      <w:divBdr>
        <w:top w:val="none" w:sz="0" w:space="0" w:color="auto"/>
        <w:left w:val="none" w:sz="0" w:space="0" w:color="auto"/>
        <w:bottom w:val="none" w:sz="0" w:space="0" w:color="auto"/>
        <w:right w:val="none" w:sz="0" w:space="0" w:color="auto"/>
      </w:divBdr>
    </w:div>
    <w:div w:id="81726530">
      <w:bodyDiv w:val="1"/>
      <w:marLeft w:val="0"/>
      <w:marRight w:val="0"/>
      <w:marTop w:val="0"/>
      <w:marBottom w:val="0"/>
      <w:divBdr>
        <w:top w:val="none" w:sz="0" w:space="0" w:color="auto"/>
        <w:left w:val="none" w:sz="0" w:space="0" w:color="auto"/>
        <w:bottom w:val="none" w:sz="0" w:space="0" w:color="auto"/>
        <w:right w:val="none" w:sz="0" w:space="0" w:color="auto"/>
      </w:divBdr>
    </w:div>
    <w:div w:id="115562158">
      <w:bodyDiv w:val="1"/>
      <w:marLeft w:val="0"/>
      <w:marRight w:val="0"/>
      <w:marTop w:val="0"/>
      <w:marBottom w:val="0"/>
      <w:divBdr>
        <w:top w:val="none" w:sz="0" w:space="0" w:color="auto"/>
        <w:left w:val="none" w:sz="0" w:space="0" w:color="auto"/>
        <w:bottom w:val="none" w:sz="0" w:space="0" w:color="auto"/>
        <w:right w:val="none" w:sz="0" w:space="0" w:color="auto"/>
      </w:divBdr>
    </w:div>
    <w:div w:id="586308196">
      <w:bodyDiv w:val="1"/>
      <w:marLeft w:val="0"/>
      <w:marRight w:val="0"/>
      <w:marTop w:val="0"/>
      <w:marBottom w:val="0"/>
      <w:divBdr>
        <w:top w:val="none" w:sz="0" w:space="0" w:color="auto"/>
        <w:left w:val="none" w:sz="0" w:space="0" w:color="auto"/>
        <w:bottom w:val="none" w:sz="0" w:space="0" w:color="auto"/>
        <w:right w:val="none" w:sz="0" w:space="0" w:color="auto"/>
      </w:divBdr>
      <w:divsChild>
        <w:div w:id="1421173760">
          <w:marLeft w:val="0"/>
          <w:marRight w:val="0"/>
          <w:marTop w:val="96"/>
          <w:marBottom w:val="0"/>
          <w:divBdr>
            <w:top w:val="none" w:sz="0" w:space="0" w:color="auto"/>
            <w:left w:val="none" w:sz="0" w:space="0" w:color="auto"/>
            <w:bottom w:val="none" w:sz="0" w:space="0" w:color="auto"/>
            <w:right w:val="none" w:sz="0" w:space="0" w:color="auto"/>
          </w:divBdr>
        </w:div>
        <w:div w:id="1013917913">
          <w:marLeft w:val="0"/>
          <w:marRight w:val="0"/>
          <w:marTop w:val="96"/>
          <w:marBottom w:val="0"/>
          <w:divBdr>
            <w:top w:val="none" w:sz="0" w:space="0" w:color="auto"/>
            <w:left w:val="none" w:sz="0" w:space="0" w:color="auto"/>
            <w:bottom w:val="none" w:sz="0" w:space="0" w:color="auto"/>
            <w:right w:val="none" w:sz="0" w:space="0" w:color="auto"/>
          </w:divBdr>
        </w:div>
        <w:div w:id="8146922">
          <w:marLeft w:val="0"/>
          <w:marRight w:val="0"/>
          <w:marTop w:val="96"/>
          <w:marBottom w:val="0"/>
          <w:divBdr>
            <w:top w:val="none" w:sz="0" w:space="0" w:color="auto"/>
            <w:left w:val="none" w:sz="0" w:space="0" w:color="auto"/>
            <w:bottom w:val="none" w:sz="0" w:space="0" w:color="auto"/>
            <w:right w:val="none" w:sz="0" w:space="0" w:color="auto"/>
          </w:divBdr>
        </w:div>
        <w:div w:id="805582242">
          <w:marLeft w:val="0"/>
          <w:marRight w:val="0"/>
          <w:marTop w:val="96"/>
          <w:marBottom w:val="0"/>
          <w:divBdr>
            <w:top w:val="none" w:sz="0" w:space="0" w:color="auto"/>
            <w:left w:val="none" w:sz="0" w:space="0" w:color="auto"/>
            <w:bottom w:val="none" w:sz="0" w:space="0" w:color="auto"/>
            <w:right w:val="none" w:sz="0" w:space="0" w:color="auto"/>
          </w:divBdr>
        </w:div>
      </w:divsChild>
    </w:div>
    <w:div w:id="687098352">
      <w:bodyDiv w:val="1"/>
      <w:marLeft w:val="0"/>
      <w:marRight w:val="0"/>
      <w:marTop w:val="0"/>
      <w:marBottom w:val="0"/>
      <w:divBdr>
        <w:top w:val="none" w:sz="0" w:space="0" w:color="auto"/>
        <w:left w:val="none" w:sz="0" w:space="0" w:color="auto"/>
        <w:bottom w:val="none" w:sz="0" w:space="0" w:color="auto"/>
        <w:right w:val="none" w:sz="0" w:space="0" w:color="auto"/>
      </w:divBdr>
    </w:div>
    <w:div w:id="832834589">
      <w:bodyDiv w:val="1"/>
      <w:marLeft w:val="0"/>
      <w:marRight w:val="0"/>
      <w:marTop w:val="0"/>
      <w:marBottom w:val="0"/>
      <w:divBdr>
        <w:top w:val="none" w:sz="0" w:space="0" w:color="auto"/>
        <w:left w:val="none" w:sz="0" w:space="0" w:color="auto"/>
        <w:bottom w:val="none" w:sz="0" w:space="0" w:color="auto"/>
        <w:right w:val="none" w:sz="0" w:space="0" w:color="auto"/>
      </w:divBdr>
    </w:div>
    <w:div w:id="1126124007">
      <w:bodyDiv w:val="1"/>
      <w:marLeft w:val="0"/>
      <w:marRight w:val="0"/>
      <w:marTop w:val="0"/>
      <w:marBottom w:val="0"/>
      <w:divBdr>
        <w:top w:val="none" w:sz="0" w:space="0" w:color="auto"/>
        <w:left w:val="none" w:sz="0" w:space="0" w:color="auto"/>
        <w:bottom w:val="none" w:sz="0" w:space="0" w:color="auto"/>
        <w:right w:val="none" w:sz="0" w:space="0" w:color="auto"/>
      </w:divBdr>
    </w:div>
    <w:div w:id="1236356527">
      <w:bodyDiv w:val="1"/>
      <w:marLeft w:val="0"/>
      <w:marRight w:val="0"/>
      <w:marTop w:val="0"/>
      <w:marBottom w:val="0"/>
      <w:divBdr>
        <w:top w:val="none" w:sz="0" w:space="0" w:color="auto"/>
        <w:left w:val="none" w:sz="0" w:space="0" w:color="auto"/>
        <w:bottom w:val="none" w:sz="0" w:space="0" w:color="auto"/>
        <w:right w:val="none" w:sz="0" w:space="0" w:color="auto"/>
      </w:divBdr>
    </w:div>
    <w:div w:id="15260950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euramet.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E23BB2-19D3-4A0B-B417-726B96852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3557</Words>
  <Characters>22414</Characters>
  <Application>Microsoft Office Word</Application>
  <DocSecurity>0</DocSecurity>
  <Lines>186</Lines>
  <Paragraphs>51</Paragraphs>
  <ScaleCrop>false</ScaleCrop>
  <HeadingPairs>
    <vt:vector size="8" baseType="variant">
      <vt:variant>
        <vt:lpstr>Title</vt:lpstr>
      </vt:variant>
      <vt:variant>
        <vt:i4>1</vt:i4>
      </vt:variant>
      <vt:variant>
        <vt:lpstr>Název</vt:lpstr>
      </vt:variant>
      <vt:variant>
        <vt:i4>1</vt:i4>
      </vt:variant>
      <vt:variant>
        <vt:lpstr>Konu Başlığı</vt:lpstr>
      </vt:variant>
      <vt:variant>
        <vt:i4>1</vt:i4>
      </vt:variant>
      <vt:variant>
        <vt:lpstr>Titel</vt:lpstr>
      </vt:variant>
      <vt:variant>
        <vt:i4>1</vt:i4>
      </vt:variant>
    </vt:vector>
  </HeadingPairs>
  <TitlesOfParts>
    <vt:vector size="4" baseType="lpstr">
      <vt:lpstr/>
      <vt:lpstr/>
      <vt:lpstr/>
      <vt:lpstr/>
    </vt:vector>
  </TitlesOfParts>
  <Company>EURAMET e.V., bennis design,</Company>
  <LinksUpToDate>false</LinksUpToDate>
  <CharactersWithSpaces>25920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Trumpfheller;alan bennis</dc:creator>
  <cp:keywords/>
  <cp:lastModifiedBy>Silvie Hoffmanova</cp:lastModifiedBy>
  <cp:revision>3</cp:revision>
  <cp:lastPrinted>2016-10-13T12:32:00Z</cp:lastPrinted>
  <dcterms:created xsi:type="dcterms:W3CDTF">2020-02-18T12:43:00Z</dcterms:created>
  <dcterms:modified xsi:type="dcterms:W3CDTF">2020-02-18T12:44:00Z</dcterms:modified>
</cp:coreProperties>
</file>